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A6" w:rsidRDefault="00560DC8">
      <w:r>
        <w:t xml:space="preserve">Сообщение о существенном </w:t>
      </w:r>
      <w:proofErr w:type="gramStart"/>
      <w:r>
        <w:t xml:space="preserve">факте </w:t>
      </w:r>
      <w:r>
        <w:br/>
        <w:t>«О прекращении</w:t>
      </w:r>
      <w:proofErr w:type="gramEnd"/>
      <w:r>
        <w:t xml:space="preserve"> арбитражным судом в отношении эмитента производства по делу о банкротстве»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Открытое акционерное общество «</w:t>
      </w:r>
      <w:proofErr w:type="spellStart"/>
      <w:r>
        <w:t>Пуровская</w:t>
      </w:r>
      <w:proofErr w:type="spellEnd"/>
      <w:r>
        <w:t xml:space="preserve"> инвестиционная компания» </w:t>
      </w:r>
      <w:r>
        <w:br/>
        <w:t xml:space="preserve">1.2. Сокращенное фирменное наименование эмитента ОАО «Пуринвест» </w:t>
      </w:r>
      <w:r>
        <w:br/>
        <w:t xml:space="preserve">1.3. Место нахождения эмитента 625000, РФ, Тюменская область, г. Тюмень, ул. Республики д.239/1 </w:t>
      </w:r>
      <w:r>
        <w:br/>
        <w:t xml:space="preserve">1.4. ОГРН эмитента 1028900857490 </w:t>
      </w:r>
      <w:r>
        <w:br/>
        <w:t xml:space="preserve">1.5. ИНН эмитента 8911000962 </w:t>
      </w:r>
      <w:r>
        <w:br/>
        <w:t xml:space="preserve">1.6. Уникальный код эмитента, присвоенный регистрирующим органом 00326-N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http://www.e-disclosure.ru/portal/company.aspx?id=474 </w:t>
      </w:r>
      <w:r>
        <w:br/>
        <w:t xml:space="preserve">, а также </w:t>
      </w:r>
      <w:r>
        <w:br/>
        <w:t xml:space="preserve">http://www.nrcreg.ru/work/238/522 </w:t>
      </w:r>
      <w:r>
        <w:br/>
      </w:r>
      <w:r>
        <w:br/>
        <w:t xml:space="preserve">2. Содержание сообщения </w:t>
      </w:r>
      <w:r>
        <w:br/>
        <w:t xml:space="preserve">2.1. Сведения о прекращении Арбитражным судом в отношении Эмитента производства по делу о банкротстве. </w:t>
      </w:r>
      <w:r>
        <w:br/>
        <w:t>2.2. Вид организации, в отношении которой Арбитражным судом принято решение о прекращении производства по делу о банкротстве – Эмитент: Открытое акционерное общество «</w:t>
      </w:r>
      <w:proofErr w:type="spellStart"/>
      <w:r>
        <w:t>Пуровская</w:t>
      </w:r>
      <w:proofErr w:type="spellEnd"/>
      <w:r>
        <w:t xml:space="preserve"> инвестиционная компания» ИНН 8911000962, ОГРН 1028900857490; </w:t>
      </w:r>
      <w:r>
        <w:br/>
        <w:t xml:space="preserve">2.3. Наименование Арбитражного суда, который принял решение о прекращении производства по делу о банкротстве: Арбитражный суд Тюменской области. </w:t>
      </w:r>
      <w:r>
        <w:br/>
        <w:t xml:space="preserve">2.3.1. Тип решения, принятого арбитражным судом в отношении Эмитента о прекращении производства по делу о банкротстве: Определение о прекращении производства по делу. В соответствии с указанным определением прекращено производство по делу о банкротстве ОАО «Пуринвест». </w:t>
      </w:r>
      <w:r>
        <w:br/>
        <w:t xml:space="preserve">2.3.2. Дата принятия Арбитражным судом заявления о признании Эмитента банкротом: 12.10.2012г. </w:t>
      </w:r>
      <w:r>
        <w:br/>
        <w:t xml:space="preserve">2.3.3. Дата принятия Арбитражным судом решения о прекращении производства по делу о банкротстве 16 января 2013 года. </w:t>
      </w:r>
      <w:r>
        <w:br/>
        <w:t xml:space="preserve">2.3.4. Дата, в которую Эмитент узнал о принятии Арбитражным судом решения о прекращении производства по делу о банкротстве: 13 февраля 2013г. </w:t>
      </w:r>
      <w:r>
        <w:br/>
      </w:r>
      <w:r>
        <w:br/>
        <w:t xml:space="preserve">3. Подпись </w:t>
      </w:r>
      <w:r>
        <w:br/>
        <w:t xml:space="preserve">3.1. Генеральный директор Острягина Е.А. </w:t>
      </w:r>
      <w:r>
        <w:br/>
        <w:t xml:space="preserve">(подпись) </w:t>
      </w:r>
      <w:r>
        <w:br/>
        <w:t xml:space="preserve">3.2. Дата “ 13 ” февраля 20 13 г. М.П. </w:t>
      </w:r>
      <w:r>
        <w:br/>
      </w:r>
      <w:r>
        <w:br/>
      </w:r>
      <w:r>
        <w:br/>
      </w:r>
    </w:p>
    <w:sectPr w:rsidR="004604A6" w:rsidSect="004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C8"/>
    <w:rsid w:val="004604A6"/>
    <w:rsid w:val="0056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UKatrushin</dc:creator>
  <cp:keywords/>
  <dc:description/>
  <cp:lastModifiedBy>UKatrushin</cp:lastModifiedBy>
  <cp:revision>2</cp:revision>
  <dcterms:created xsi:type="dcterms:W3CDTF">2013-05-13T13:05:00Z</dcterms:created>
  <dcterms:modified xsi:type="dcterms:W3CDTF">2013-05-13T13:05:00Z</dcterms:modified>
</cp:coreProperties>
</file>