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07" w:rsidRPr="00B12A70" w:rsidRDefault="00CC0E07" w:rsidP="00B12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2A70">
        <w:rPr>
          <w:rFonts w:ascii="Times New Roman" w:hAnsi="Times New Roman" w:cs="Times New Roman"/>
          <w:sz w:val="24"/>
          <w:szCs w:val="24"/>
        </w:rPr>
        <w:t>Проведение заседания совета директоров (наблюдательного совета) и его повестка дня</w:t>
      </w:r>
    </w:p>
    <w:p w:rsidR="00CC0E07" w:rsidRPr="00B12A70" w:rsidRDefault="00CC0E07" w:rsidP="00B12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E07" w:rsidRPr="00B12A70" w:rsidRDefault="00CC0E07" w:rsidP="00B12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E07" w:rsidRPr="00B12A70" w:rsidRDefault="00CC0E07" w:rsidP="00B12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2A70">
        <w:rPr>
          <w:rFonts w:ascii="Times New Roman" w:hAnsi="Times New Roman" w:cs="Times New Roman"/>
          <w:sz w:val="24"/>
          <w:szCs w:val="24"/>
        </w:rPr>
        <w:t>Сообщение о существенном факте</w:t>
      </w:r>
    </w:p>
    <w:p w:rsidR="00CC0E07" w:rsidRPr="00B12A70" w:rsidRDefault="00CC0E07" w:rsidP="00B12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E07" w:rsidRPr="00B12A70" w:rsidRDefault="00CC0E07" w:rsidP="00B12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2A70">
        <w:rPr>
          <w:rFonts w:ascii="Times New Roman" w:hAnsi="Times New Roman" w:cs="Times New Roman"/>
          <w:sz w:val="24"/>
          <w:szCs w:val="24"/>
        </w:rPr>
        <w:t>"О проведении заседания совета директоров (наблюдательного совета) эмитента и его повестке дня"</w:t>
      </w: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A70">
        <w:rPr>
          <w:rFonts w:ascii="Times New Roman" w:hAnsi="Times New Roman" w:cs="Times New Roman"/>
          <w:sz w:val="24"/>
          <w:szCs w:val="24"/>
        </w:rPr>
        <w:t xml:space="preserve">1. Общие сведения </w:t>
      </w: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A70">
        <w:rPr>
          <w:rFonts w:ascii="Times New Roman" w:hAnsi="Times New Roman" w:cs="Times New Roman"/>
          <w:sz w:val="24"/>
          <w:szCs w:val="24"/>
        </w:rPr>
        <w:t xml:space="preserve">1.1. Полное фирменное наименование эмитента - Открытое акционерное общество "Нижегородская реклама" </w:t>
      </w: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A70">
        <w:rPr>
          <w:rFonts w:ascii="Times New Roman" w:hAnsi="Times New Roman" w:cs="Times New Roman"/>
          <w:sz w:val="24"/>
          <w:szCs w:val="24"/>
        </w:rPr>
        <w:t xml:space="preserve">1.2. Сокращенное фирменное наименование эмитента - ОАО "Нижегородская реклама" </w:t>
      </w: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A70">
        <w:rPr>
          <w:rFonts w:ascii="Times New Roman" w:hAnsi="Times New Roman" w:cs="Times New Roman"/>
          <w:sz w:val="24"/>
          <w:szCs w:val="24"/>
        </w:rPr>
        <w:t xml:space="preserve">1.3. Место нахождения эмитента - 603002, Российская Федерация, </w:t>
      </w:r>
      <w:proofErr w:type="gramStart"/>
      <w:r w:rsidRPr="00B12A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2A70">
        <w:rPr>
          <w:rFonts w:ascii="Times New Roman" w:hAnsi="Times New Roman" w:cs="Times New Roman"/>
          <w:sz w:val="24"/>
          <w:szCs w:val="24"/>
        </w:rPr>
        <w:t xml:space="preserve">. Нижний Новгород, ул. Должанская, д. 37 </w:t>
      </w: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A70">
        <w:rPr>
          <w:rFonts w:ascii="Times New Roman" w:hAnsi="Times New Roman" w:cs="Times New Roman"/>
          <w:sz w:val="24"/>
          <w:szCs w:val="24"/>
        </w:rPr>
        <w:t xml:space="preserve">1.4. ОГРН эмитента - 1025202392214 </w:t>
      </w: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A70">
        <w:rPr>
          <w:rFonts w:ascii="Times New Roman" w:hAnsi="Times New Roman" w:cs="Times New Roman"/>
          <w:sz w:val="24"/>
          <w:szCs w:val="24"/>
        </w:rPr>
        <w:t xml:space="preserve">1.5. ИНН эмитента - 5257006388 </w:t>
      </w: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A70">
        <w:rPr>
          <w:rFonts w:ascii="Times New Roman" w:hAnsi="Times New Roman" w:cs="Times New Roman"/>
          <w:sz w:val="24"/>
          <w:szCs w:val="24"/>
        </w:rPr>
        <w:t xml:space="preserve">1.6. Уникальный код эмитента, присвоенный регистрирующим органом - 12419-Е </w:t>
      </w: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A70">
        <w:rPr>
          <w:rFonts w:ascii="Times New Roman" w:hAnsi="Times New Roman" w:cs="Times New Roman"/>
          <w:sz w:val="24"/>
          <w:szCs w:val="24"/>
        </w:rPr>
        <w:t xml:space="preserve">1.7. Адрес страницы в сети Интернет, используемый эмитентом для раскрытия информации - http://www.nrcreg.ru </w:t>
      </w: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A70">
        <w:rPr>
          <w:rFonts w:ascii="Times New Roman" w:hAnsi="Times New Roman" w:cs="Times New Roman"/>
          <w:sz w:val="24"/>
          <w:szCs w:val="24"/>
        </w:rPr>
        <w:t xml:space="preserve">2. Содержание сообщения </w:t>
      </w: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A70">
        <w:rPr>
          <w:rFonts w:ascii="Times New Roman" w:hAnsi="Times New Roman" w:cs="Times New Roman"/>
          <w:sz w:val="24"/>
          <w:szCs w:val="24"/>
        </w:rPr>
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эмитента: 04 июля 2011 года. </w:t>
      </w: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A70">
        <w:rPr>
          <w:rFonts w:ascii="Times New Roman" w:hAnsi="Times New Roman" w:cs="Times New Roman"/>
          <w:sz w:val="24"/>
          <w:szCs w:val="24"/>
        </w:rPr>
        <w:t xml:space="preserve">2.2. Дата проведения заседания совета директоров (наблюдательного совета) эмитента: 04 июля 2011 года. </w:t>
      </w: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A70">
        <w:rPr>
          <w:rFonts w:ascii="Times New Roman" w:hAnsi="Times New Roman" w:cs="Times New Roman"/>
          <w:sz w:val="24"/>
          <w:szCs w:val="24"/>
        </w:rPr>
        <w:t xml:space="preserve">2.3. Повестка дня заседания совета директоров (наблюдательного совета) эмитента: </w:t>
      </w: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A70">
        <w:rPr>
          <w:rFonts w:ascii="Times New Roman" w:hAnsi="Times New Roman" w:cs="Times New Roman"/>
          <w:sz w:val="24"/>
          <w:szCs w:val="24"/>
        </w:rPr>
        <w:t xml:space="preserve">2.3.1. Выборы Председателя Совета директоров ОАО "Нижегородская реклама" </w:t>
      </w: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A70">
        <w:rPr>
          <w:rFonts w:ascii="Times New Roman" w:hAnsi="Times New Roman" w:cs="Times New Roman"/>
          <w:sz w:val="24"/>
          <w:szCs w:val="24"/>
        </w:rPr>
        <w:t xml:space="preserve">2.3.2 Назначение Секретаря Совета директоров </w:t>
      </w: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A70">
        <w:rPr>
          <w:rFonts w:ascii="Times New Roman" w:hAnsi="Times New Roman" w:cs="Times New Roman"/>
          <w:sz w:val="24"/>
          <w:szCs w:val="24"/>
        </w:rPr>
        <w:t xml:space="preserve">3. Подпись </w:t>
      </w: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A70">
        <w:rPr>
          <w:rFonts w:ascii="Times New Roman" w:hAnsi="Times New Roman" w:cs="Times New Roman"/>
          <w:sz w:val="24"/>
          <w:szCs w:val="24"/>
        </w:rPr>
        <w:t xml:space="preserve">3.1. Генеральный директор ОАО "Нижегородская реклама" Шуманов А.П. </w:t>
      </w:r>
    </w:p>
    <w:p w:rsidR="00CC0E07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D94" w:rsidRPr="00B12A70" w:rsidRDefault="00CC0E07" w:rsidP="00B1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A70">
        <w:rPr>
          <w:rFonts w:ascii="Times New Roman" w:hAnsi="Times New Roman" w:cs="Times New Roman"/>
          <w:sz w:val="24"/>
          <w:szCs w:val="24"/>
        </w:rPr>
        <w:t>3.2. Дата: "05" июля 2011 г.</w:t>
      </w:r>
    </w:p>
    <w:sectPr w:rsidR="00577D94" w:rsidRPr="00B12A70" w:rsidSect="004B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E07"/>
    <w:rsid w:val="004B1407"/>
    <w:rsid w:val="00577D94"/>
    <w:rsid w:val="00B12A70"/>
    <w:rsid w:val="00CC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NReklama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2011-10-14T05:45:00Z</dcterms:created>
  <dcterms:modified xsi:type="dcterms:W3CDTF">2011-10-14T06:31:00Z</dcterms:modified>
</cp:coreProperties>
</file>