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4E" w:rsidRPr="00B4644E" w:rsidRDefault="00B4644E" w:rsidP="00B4644E">
      <w:pPr>
        <w:spacing w:after="0"/>
        <w:jc w:val="center"/>
        <w:rPr>
          <w:rFonts w:ascii="Arial" w:hAnsi="Arial" w:cs="Arial"/>
          <w:b/>
          <w:sz w:val="28"/>
          <w:szCs w:val="28"/>
        </w:rPr>
      </w:pPr>
      <w:r w:rsidRPr="00B4644E">
        <w:rPr>
          <w:rFonts w:ascii="Arial" w:hAnsi="Arial" w:cs="Arial"/>
          <w:b/>
          <w:sz w:val="28"/>
          <w:szCs w:val="28"/>
        </w:rPr>
        <w:t>ОАО «Корпорация «Красноярск-2020»</w:t>
      </w:r>
    </w:p>
    <w:p w:rsidR="00B4644E" w:rsidRDefault="00B4644E" w:rsidP="00B4644E">
      <w:pPr>
        <w:spacing w:after="0"/>
        <w:jc w:val="center"/>
        <w:rPr>
          <w:rFonts w:ascii="Arial" w:hAnsi="Arial" w:cs="Arial"/>
          <w:b/>
        </w:rPr>
      </w:pPr>
      <w:r>
        <w:rPr>
          <w:rFonts w:ascii="Arial" w:hAnsi="Arial" w:cs="Arial"/>
          <w:b/>
        </w:rPr>
        <w:t>Годовой отчет за период 2010 год.</w:t>
      </w:r>
    </w:p>
    <w:p w:rsidR="00B4644E" w:rsidRDefault="00B4644E" w:rsidP="00B4644E">
      <w:pPr>
        <w:spacing w:after="0"/>
        <w:jc w:val="center"/>
        <w:rPr>
          <w:rFonts w:ascii="Arial" w:hAnsi="Arial" w:cs="Arial"/>
          <w:b/>
        </w:rPr>
      </w:pPr>
    </w:p>
    <w:p w:rsidR="00C60445" w:rsidRDefault="00C60445">
      <w:pPr>
        <w:rPr>
          <w:rFonts w:ascii="Arial" w:hAnsi="Arial" w:cs="Arial"/>
          <w:b/>
        </w:rPr>
      </w:pPr>
      <w:r>
        <w:rPr>
          <w:rFonts w:ascii="Arial" w:hAnsi="Arial" w:cs="Arial"/>
          <w:b/>
        </w:rPr>
        <w:t xml:space="preserve">1. Положение Общества </w:t>
      </w:r>
    </w:p>
    <w:tbl>
      <w:tblPr>
        <w:tblW w:w="10206" w:type="dxa"/>
        <w:tblInd w:w="108" w:type="dxa"/>
        <w:tblBorders>
          <w:top w:val="single" w:sz="12" w:space="0" w:color="000000"/>
          <w:left w:val="single" w:sz="12" w:space="0" w:color="000000"/>
          <w:bottom w:val="single" w:sz="12" w:space="0" w:color="000000"/>
          <w:right w:val="single" w:sz="12" w:space="0" w:color="000000"/>
        </w:tblBorders>
        <w:shd w:val="clear" w:color="auto" w:fill="FFFFFF"/>
        <w:tblLayout w:type="fixed"/>
        <w:tblLook w:val="01E0"/>
      </w:tblPr>
      <w:tblGrid>
        <w:gridCol w:w="2552"/>
        <w:gridCol w:w="4252"/>
        <w:gridCol w:w="3402"/>
      </w:tblGrid>
      <w:tr w:rsidR="00196903" w:rsidRPr="00F64947" w:rsidTr="00B4644E">
        <w:trPr>
          <w:trHeight w:val="368"/>
        </w:trPr>
        <w:tc>
          <w:tcPr>
            <w:tcW w:w="10206" w:type="dxa"/>
            <w:gridSpan w:val="3"/>
            <w:tcBorders>
              <w:top w:val="single" w:sz="8" w:space="0" w:color="000000"/>
              <w:bottom w:val="single" w:sz="8" w:space="0" w:color="000000"/>
            </w:tcBorders>
            <w:shd w:val="clear" w:color="auto" w:fill="BFBFBF"/>
            <w:vAlign w:val="center"/>
          </w:tcPr>
          <w:p w:rsidR="00196903" w:rsidRPr="00196903" w:rsidRDefault="00196903" w:rsidP="00B4644E">
            <w:pPr>
              <w:spacing w:before="60" w:after="60"/>
              <w:jc w:val="center"/>
              <w:rPr>
                <w:rFonts w:ascii="Arial" w:hAnsi="Arial" w:cs="Arial"/>
                <w:b/>
              </w:rPr>
            </w:pPr>
            <w:r w:rsidRPr="00196903">
              <w:rPr>
                <w:rFonts w:ascii="Arial" w:hAnsi="Arial" w:cs="Arial"/>
                <w:b/>
                <w:bCs/>
                <w:i/>
                <w:iCs/>
              </w:rPr>
              <w:t>КОНТАКТНЫЕ ДАННЫЕ ОРГАНИЗАЦИИ:</w:t>
            </w:r>
          </w:p>
        </w:tc>
      </w:tr>
      <w:tr w:rsidR="00196903" w:rsidRPr="00FF56D4" w:rsidTr="00B4644E">
        <w:trPr>
          <w:trHeight w:val="60"/>
        </w:trPr>
        <w:tc>
          <w:tcPr>
            <w:tcW w:w="2552" w:type="dxa"/>
            <w:tcBorders>
              <w:top w:val="single" w:sz="8" w:space="0" w:color="000000"/>
              <w:bottom w:val="single" w:sz="8" w:space="0" w:color="000000"/>
              <w:right w:val="single" w:sz="8" w:space="0" w:color="000000"/>
            </w:tcBorders>
            <w:shd w:val="clear" w:color="auto" w:fill="F2F2F2"/>
            <w:vAlign w:val="center"/>
          </w:tcPr>
          <w:p w:rsidR="00196903" w:rsidRPr="00196903" w:rsidRDefault="00196903" w:rsidP="00B4644E">
            <w:pPr>
              <w:spacing w:before="60" w:after="60"/>
              <w:jc w:val="center"/>
              <w:rPr>
                <w:rFonts w:ascii="Arial" w:hAnsi="Arial" w:cs="Arial"/>
                <w:b/>
                <w:bCs/>
                <w:iCs/>
              </w:rPr>
            </w:pPr>
            <w:r w:rsidRPr="00196903">
              <w:rPr>
                <w:rFonts w:ascii="Arial" w:hAnsi="Arial" w:cs="Arial"/>
                <w:b/>
                <w:bCs/>
                <w:iCs/>
              </w:rPr>
              <w:t>Полное наименование организации</w:t>
            </w:r>
          </w:p>
        </w:tc>
        <w:tc>
          <w:tcPr>
            <w:tcW w:w="4252" w:type="dxa"/>
            <w:tcBorders>
              <w:top w:val="single" w:sz="8" w:space="0" w:color="000000"/>
              <w:left w:val="single" w:sz="8" w:space="0" w:color="000000"/>
              <w:bottom w:val="single" w:sz="8" w:space="0" w:color="000000"/>
              <w:right w:val="single" w:sz="8" w:space="0" w:color="auto"/>
            </w:tcBorders>
            <w:shd w:val="clear" w:color="auto" w:fill="FFFFFF"/>
          </w:tcPr>
          <w:p w:rsidR="00196903" w:rsidRPr="00025643" w:rsidRDefault="00196903" w:rsidP="00B4644E">
            <w:pPr>
              <w:spacing w:before="60" w:after="60"/>
              <w:rPr>
                <w:rFonts w:ascii="Arial" w:hAnsi="Arial" w:cs="Arial"/>
                <w:b/>
                <w:sz w:val="26"/>
                <w:szCs w:val="26"/>
              </w:rPr>
            </w:pPr>
            <w:r w:rsidRPr="00025643">
              <w:rPr>
                <w:rFonts w:ascii="Arial" w:hAnsi="Arial" w:cs="Arial"/>
              </w:rPr>
              <w:t>ОАО «Корпорация «Красноярск-2020»</w:t>
            </w:r>
          </w:p>
        </w:tc>
        <w:tc>
          <w:tcPr>
            <w:tcW w:w="3402" w:type="dxa"/>
            <w:vMerge w:val="restart"/>
            <w:tcBorders>
              <w:top w:val="single" w:sz="8" w:space="0" w:color="000000"/>
              <w:left w:val="single" w:sz="8" w:space="0" w:color="auto"/>
            </w:tcBorders>
            <w:shd w:val="clear" w:color="auto" w:fill="FFFFFF"/>
          </w:tcPr>
          <w:p w:rsidR="00196903" w:rsidRPr="00F64947" w:rsidRDefault="00B4644E" w:rsidP="00B4644E">
            <w:pPr>
              <w:spacing w:before="60" w:after="60"/>
              <w:rPr>
                <w:b/>
                <w:sz w:val="26"/>
                <w:szCs w:val="26"/>
              </w:rPr>
            </w:pPr>
            <w:r>
              <w:rPr>
                <w:b/>
                <w:noProof/>
                <w:sz w:val="26"/>
                <w:szCs w:val="26"/>
              </w:rPr>
              <w:drawing>
                <wp:anchor distT="0" distB="0" distL="114300" distR="114300" simplePos="0" relativeHeight="251661312" behindDoc="0" locked="0" layoutInCell="1" allowOverlap="1">
                  <wp:simplePos x="0" y="0"/>
                  <wp:positionH relativeFrom="column">
                    <wp:posOffset>415290</wp:posOffset>
                  </wp:positionH>
                  <wp:positionV relativeFrom="paragraph">
                    <wp:posOffset>99695</wp:posOffset>
                  </wp:positionV>
                  <wp:extent cx="1323975" cy="1752600"/>
                  <wp:effectExtent l="19050" t="0" r="9525" b="0"/>
                  <wp:wrapNone/>
                  <wp:docPr id="11" name="Рисунок 1" descr="C:\Documents and Settings\aramyanob\Рабочий стол\Логоти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ramyanob\Рабочий стол\Логотип.bmp"/>
                          <pic:cNvPicPr>
                            <a:picLocks noChangeAspect="1" noChangeArrowheads="1"/>
                          </pic:cNvPicPr>
                        </pic:nvPicPr>
                        <pic:blipFill>
                          <a:blip r:embed="rId6" cstate="print"/>
                          <a:srcRect/>
                          <a:stretch>
                            <a:fillRect/>
                          </a:stretch>
                        </pic:blipFill>
                        <pic:spPr bwMode="auto">
                          <a:xfrm>
                            <a:off x="0" y="0"/>
                            <a:ext cx="1323975" cy="1752600"/>
                          </a:xfrm>
                          <a:prstGeom prst="rect">
                            <a:avLst/>
                          </a:prstGeom>
                          <a:noFill/>
                          <a:ln w="9525">
                            <a:noFill/>
                            <a:miter lim="800000"/>
                            <a:headEnd/>
                            <a:tailEnd/>
                          </a:ln>
                        </pic:spPr>
                      </pic:pic>
                    </a:graphicData>
                  </a:graphic>
                </wp:anchor>
              </w:drawing>
            </w:r>
          </w:p>
          <w:p w:rsidR="00196903" w:rsidRPr="00F64947" w:rsidRDefault="00196903" w:rsidP="00B4644E">
            <w:pPr>
              <w:spacing w:before="60" w:after="60"/>
              <w:rPr>
                <w:b/>
                <w:sz w:val="26"/>
                <w:szCs w:val="26"/>
              </w:rPr>
            </w:pPr>
          </w:p>
          <w:p w:rsidR="00196903" w:rsidRPr="00FF56D4" w:rsidRDefault="00196903" w:rsidP="00B4644E">
            <w:pPr>
              <w:spacing w:before="60" w:after="60"/>
              <w:rPr>
                <w:b/>
                <w:sz w:val="20"/>
                <w:szCs w:val="20"/>
              </w:rPr>
            </w:pPr>
          </w:p>
        </w:tc>
      </w:tr>
      <w:tr w:rsidR="00196903" w:rsidRPr="00F64947" w:rsidTr="00B4644E">
        <w:trPr>
          <w:trHeight w:val="60"/>
        </w:trPr>
        <w:tc>
          <w:tcPr>
            <w:tcW w:w="2552" w:type="dxa"/>
            <w:tcBorders>
              <w:top w:val="single" w:sz="8" w:space="0" w:color="000000"/>
              <w:bottom w:val="single" w:sz="8" w:space="0" w:color="000000"/>
              <w:right w:val="single" w:sz="8" w:space="0" w:color="000000"/>
            </w:tcBorders>
            <w:shd w:val="clear" w:color="auto" w:fill="F2F2F2"/>
            <w:vAlign w:val="center"/>
          </w:tcPr>
          <w:p w:rsidR="00196903" w:rsidRPr="00196903" w:rsidRDefault="00196903" w:rsidP="00B4644E">
            <w:pPr>
              <w:spacing w:before="60" w:after="60"/>
              <w:jc w:val="center"/>
              <w:rPr>
                <w:rFonts w:ascii="Arial" w:hAnsi="Arial" w:cs="Arial"/>
                <w:b/>
                <w:bCs/>
                <w:iCs/>
              </w:rPr>
            </w:pPr>
            <w:r w:rsidRPr="00196903">
              <w:rPr>
                <w:rFonts w:ascii="Arial" w:hAnsi="Arial" w:cs="Arial"/>
                <w:b/>
                <w:bCs/>
                <w:iCs/>
              </w:rPr>
              <w:t>Почтовый</w:t>
            </w:r>
          </w:p>
          <w:p w:rsidR="00196903" w:rsidRPr="00196903" w:rsidRDefault="00196903" w:rsidP="00B4644E">
            <w:pPr>
              <w:spacing w:before="60" w:after="60"/>
              <w:jc w:val="center"/>
              <w:rPr>
                <w:rFonts w:ascii="Arial" w:hAnsi="Arial" w:cs="Arial"/>
                <w:b/>
                <w:bCs/>
                <w:iCs/>
              </w:rPr>
            </w:pPr>
            <w:r w:rsidRPr="00196903">
              <w:rPr>
                <w:rFonts w:ascii="Arial" w:hAnsi="Arial" w:cs="Arial"/>
                <w:b/>
                <w:bCs/>
                <w:iCs/>
              </w:rPr>
              <w:t xml:space="preserve">адрес </w:t>
            </w:r>
          </w:p>
        </w:tc>
        <w:tc>
          <w:tcPr>
            <w:tcW w:w="4252" w:type="dxa"/>
            <w:tcBorders>
              <w:top w:val="single" w:sz="8" w:space="0" w:color="000000"/>
              <w:left w:val="single" w:sz="8" w:space="0" w:color="000000"/>
              <w:bottom w:val="single" w:sz="8" w:space="0" w:color="000000"/>
              <w:right w:val="single" w:sz="8" w:space="0" w:color="auto"/>
            </w:tcBorders>
            <w:shd w:val="clear" w:color="auto" w:fill="FFFFFF"/>
          </w:tcPr>
          <w:p w:rsidR="00196903" w:rsidRPr="00025643" w:rsidRDefault="00196903" w:rsidP="00B4644E">
            <w:pPr>
              <w:spacing w:before="60" w:after="60"/>
              <w:rPr>
                <w:rFonts w:ascii="Arial" w:hAnsi="Arial" w:cs="Arial"/>
              </w:rPr>
            </w:pPr>
            <w:r w:rsidRPr="00025643">
              <w:rPr>
                <w:rFonts w:ascii="Arial" w:hAnsi="Arial" w:cs="Arial"/>
              </w:rPr>
              <w:t>Россия, 660075, г. Красноярск,                                  ул. Республики, 51</w:t>
            </w:r>
          </w:p>
        </w:tc>
        <w:tc>
          <w:tcPr>
            <w:tcW w:w="3402" w:type="dxa"/>
            <w:vMerge/>
            <w:tcBorders>
              <w:left w:val="single" w:sz="8" w:space="0" w:color="auto"/>
            </w:tcBorders>
            <w:shd w:val="clear" w:color="auto" w:fill="FFFFFF"/>
          </w:tcPr>
          <w:p w:rsidR="00196903" w:rsidRPr="00F64947" w:rsidRDefault="00196903" w:rsidP="00B4644E">
            <w:pPr>
              <w:spacing w:before="60" w:after="60"/>
              <w:rPr>
                <w:b/>
                <w:sz w:val="26"/>
                <w:szCs w:val="26"/>
              </w:rPr>
            </w:pPr>
          </w:p>
        </w:tc>
      </w:tr>
      <w:tr w:rsidR="00196903" w:rsidRPr="00F64947" w:rsidTr="00B4644E">
        <w:trPr>
          <w:trHeight w:val="315"/>
        </w:trPr>
        <w:tc>
          <w:tcPr>
            <w:tcW w:w="2552" w:type="dxa"/>
            <w:tcBorders>
              <w:top w:val="single" w:sz="8" w:space="0" w:color="000000"/>
              <w:bottom w:val="single" w:sz="8" w:space="0" w:color="000000"/>
              <w:right w:val="single" w:sz="8" w:space="0" w:color="000000"/>
            </w:tcBorders>
            <w:shd w:val="clear" w:color="auto" w:fill="F2F2F2"/>
            <w:vAlign w:val="center"/>
          </w:tcPr>
          <w:p w:rsidR="00196903" w:rsidRPr="00196903" w:rsidRDefault="00196903" w:rsidP="00B4644E">
            <w:pPr>
              <w:spacing w:before="60" w:after="60"/>
              <w:jc w:val="center"/>
              <w:rPr>
                <w:rFonts w:ascii="Arial" w:hAnsi="Arial" w:cs="Arial"/>
                <w:b/>
                <w:bCs/>
                <w:iCs/>
              </w:rPr>
            </w:pPr>
            <w:r w:rsidRPr="00196903">
              <w:rPr>
                <w:rFonts w:ascii="Arial" w:hAnsi="Arial" w:cs="Arial"/>
                <w:b/>
                <w:bCs/>
                <w:iCs/>
              </w:rPr>
              <w:t xml:space="preserve">Телефон/факс </w:t>
            </w:r>
          </w:p>
        </w:tc>
        <w:tc>
          <w:tcPr>
            <w:tcW w:w="4252" w:type="dxa"/>
            <w:tcBorders>
              <w:top w:val="single" w:sz="8" w:space="0" w:color="000000"/>
              <w:left w:val="single" w:sz="8" w:space="0" w:color="000000"/>
              <w:bottom w:val="single" w:sz="8" w:space="0" w:color="000000"/>
              <w:right w:val="single" w:sz="8" w:space="0" w:color="auto"/>
            </w:tcBorders>
            <w:shd w:val="clear" w:color="auto" w:fill="FFFFFF"/>
          </w:tcPr>
          <w:p w:rsidR="00196903" w:rsidRPr="00B4644E" w:rsidRDefault="00196903" w:rsidP="00B4644E">
            <w:pPr>
              <w:spacing w:before="60" w:after="60"/>
              <w:rPr>
                <w:rFonts w:ascii="Arial" w:hAnsi="Arial" w:cs="Arial"/>
                <w:b/>
                <w:sz w:val="26"/>
                <w:szCs w:val="26"/>
              </w:rPr>
            </w:pPr>
            <w:r w:rsidRPr="00025643">
              <w:rPr>
                <w:rFonts w:ascii="Arial" w:hAnsi="Arial" w:cs="Arial"/>
              </w:rPr>
              <w:t>+7(391) 274-63-40</w:t>
            </w:r>
            <w:r w:rsidRPr="00025643">
              <w:rPr>
                <w:rFonts w:ascii="Arial" w:hAnsi="Arial" w:cs="Arial"/>
                <w:lang w:val="en-US"/>
              </w:rPr>
              <w:t>/</w:t>
            </w:r>
            <w:r w:rsidRPr="00025643">
              <w:rPr>
                <w:rFonts w:ascii="Arial" w:hAnsi="Arial" w:cs="Arial"/>
              </w:rPr>
              <w:t>+7 (391) 274-63-19</w:t>
            </w:r>
          </w:p>
        </w:tc>
        <w:tc>
          <w:tcPr>
            <w:tcW w:w="3402" w:type="dxa"/>
            <w:vMerge/>
            <w:tcBorders>
              <w:left w:val="single" w:sz="8" w:space="0" w:color="auto"/>
            </w:tcBorders>
            <w:shd w:val="clear" w:color="auto" w:fill="FFFFFF"/>
          </w:tcPr>
          <w:p w:rsidR="00196903" w:rsidRPr="00F64947" w:rsidRDefault="00196903" w:rsidP="00B4644E">
            <w:pPr>
              <w:spacing w:before="60" w:after="60"/>
              <w:rPr>
                <w:b/>
                <w:sz w:val="26"/>
                <w:szCs w:val="26"/>
              </w:rPr>
            </w:pPr>
          </w:p>
        </w:tc>
      </w:tr>
      <w:tr w:rsidR="00196903" w:rsidRPr="00F64947" w:rsidTr="00B4644E">
        <w:trPr>
          <w:trHeight w:val="504"/>
        </w:trPr>
        <w:tc>
          <w:tcPr>
            <w:tcW w:w="2552" w:type="dxa"/>
            <w:tcBorders>
              <w:top w:val="single" w:sz="8" w:space="0" w:color="000000"/>
              <w:bottom w:val="single" w:sz="8" w:space="0" w:color="000000"/>
              <w:right w:val="single" w:sz="8" w:space="0" w:color="000000"/>
            </w:tcBorders>
            <w:shd w:val="clear" w:color="auto" w:fill="F2F2F2"/>
            <w:vAlign w:val="center"/>
          </w:tcPr>
          <w:p w:rsidR="00196903" w:rsidRPr="00196903" w:rsidRDefault="00196903" w:rsidP="00B4644E">
            <w:pPr>
              <w:spacing w:before="60" w:after="60"/>
              <w:jc w:val="center"/>
              <w:rPr>
                <w:rFonts w:ascii="Arial" w:hAnsi="Arial" w:cs="Arial"/>
                <w:b/>
                <w:bCs/>
                <w:iCs/>
              </w:rPr>
            </w:pPr>
            <w:r w:rsidRPr="00196903">
              <w:rPr>
                <w:rFonts w:ascii="Arial" w:hAnsi="Arial" w:cs="Arial"/>
                <w:b/>
                <w:bCs/>
                <w:iCs/>
              </w:rPr>
              <w:t>Электронная почта</w:t>
            </w:r>
          </w:p>
        </w:tc>
        <w:tc>
          <w:tcPr>
            <w:tcW w:w="4252" w:type="dxa"/>
            <w:tcBorders>
              <w:top w:val="single" w:sz="8" w:space="0" w:color="000000"/>
              <w:left w:val="single" w:sz="8" w:space="0" w:color="000000"/>
              <w:bottom w:val="single" w:sz="8" w:space="0" w:color="000000"/>
              <w:right w:val="single" w:sz="8" w:space="0" w:color="auto"/>
            </w:tcBorders>
            <w:shd w:val="clear" w:color="auto" w:fill="FFFFFF"/>
          </w:tcPr>
          <w:p w:rsidR="00196903" w:rsidRPr="00025643" w:rsidRDefault="00196903" w:rsidP="00B4644E">
            <w:pPr>
              <w:spacing w:before="60" w:after="60"/>
              <w:rPr>
                <w:rFonts w:ascii="Arial" w:hAnsi="Arial" w:cs="Arial"/>
                <w:b/>
              </w:rPr>
            </w:pPr>
            <w:r w:rsidRPr="00025643">
              <w:rPr>
                <w:rFonts w:ascii="Arial" w:hAnsi="Arial" w:cs="Arial"/>
                <w:lang w:val="en-US"/>
              </w:rPr>
              <w:t>sekr@krsk2020.ru</w:t>
            </w:r>
          </w:p>
        </w:tc>
        <w:tc>
          <w:tcPr>
            <w:tcW w:w="3402" w:type="dxa"/>
            <w:vMerge/>
            <w:tcBorders>
              <w:left w:val="single" w:sz="8" w:space="0" w:color="auto"/>
            </w:tcBorders>
            <w:shd w:val="clear" w:color="auto" w:fill="FFFFFF"/>
          </w:tcPr>
          <w:p w:rsidR="00196903" w:rsidRPr="00F64947" w:rsidRDefault="00196903" w:rsidP="00B4644E">
            <w:pPr>
              <w:spacing w:before="60" w:after="60"/>
              <w:rPr>
                <w:b/>
                <w:sz w:val="26"/>
                <w:szCs w:val="26"/>
              </w:rPr>
            </w:pPr>
          </w:p>
        </w:tc>
      </w:tr>
      <w:tr w:rsidR="00196903" w:rsidRPr="00F64947" w:rsidTr="00B4644E">
        <w:trPr>
          <w:trHeight w:val="504"/>
        </w:trPr>
        <w:tc>
          <w:tcPr>
            <w:tcW w:w="2552" w:type="dxa"/>
            <w:tcBorders>
              <w:top w:val="single" w:sz="8" w:space="0" w:color="000000"/>
              <w:bottom w:val="single" w:sz="8" w:space="0" w:color="000000"/>
              <w:right w:val="single" w:sz="8" w:space="0" w:color="000000"/>
            </w:tcBorders>
            <w:shd w:val="clear" w:color="auto" w:fill="F2F2F2"/>
            <w:vAlign w:val="center"/>
          </w:tcPr>
          <w:p w:rsidR="00196903" w:rsidRPr="00196903" w:rsidRDefault="00196903" w:rsidP="00B4644E">
            <w:pPr>
              <w:spacing w:before="60" w:after="60"/>
              <w:jc w:val="center"/>
              <w:rPr>
                <w:rFonts w:ascii="Arial" w:hAnsi="Arial" w:cs="Arial"/>
                <w:b/>
                <w:bCs/>
                <w:iCs/>
              </w:rPr>
            </w:pPr>
            <w:r w:rsidRPr="00196903">
              <w:rPr>
                <w:rFonts w:ascii="Arial" w:hAnsi="Arial" w:cs="Arial"/>
                <w:b/>
                <w:bCs/>
                <w:iCs/>
                <w:lang w:val="en-US"/>
              </w:rPr>
              <w:t>Web</w:t>
            </w:r>
            <w:r w:rsidRPr="00196903">
              <w:rPr>
                <w:rFonts w:ascii="Arial" w:hAnsi="Arial" w:cs="Arial"/>
                <w:b/>
                <w:bCs/>
                <w:iCs/>
              </w:rPr>
              <w:t>-сайт</w:t>
            </w:r>
          </w:p>
        </w:tc>
        <w:tc>
          <w:tcPr>
            <w:tcW w:w="4252" w:type="dxa"/>
            <w:tcBorders>
              <w:top w:val="single" w:sz="8" w:space="0" w:color="000000"/>
              <w:left w:val="single" w:sz="8" w:space="0" w:color="000000"/>
              <w:bottom w:val="single" w:sz="8" w:space="0" w:color="000000"/>
              <w:right w:val="single" w:sz="8" w:space="0" w:color="auto"/>
            </w:tcBorders>
            <w:shd w:val="clear" w:color="auto" w:fill="FFFFFF"/>
          </w:tcPr>
          <w:p w:rsidR="00196903" w:rsidRPr="00025643" w:rsidRDefault="00196903" w:rsidP="00B4644E">
            <w:pPr>
              <w:spacing w:before="60" w:after="60"/>
              <w:rPr>
                <w:rFonts w:ascii="Arial" w:hAnsi="Arial" w:cs="Arial"/>
                <w:b/>
              </w:rPr>
            </w:pPr>
            <w:r w:rsidRPr="00025643">
              <w:rPr>
                <w:rFonts w:ascii="Arial" w:hAnsi="Arial" w:cs="Arial"/>
                <w:lang w:val="en-US"/>
              </w:rPr>
              <w:t>www.krsk2020.ru</w:t>
            </w:r>
          </w:p>
        </w:tc>
        <w:tc>
          <w:tcPr>
            <w:tcW w:w="3402" w:type="dxa"/>
            <w:vMerge/>
            <w:tcBorders>
              <w:left w:val="single" w:sz="8" w:space="0" w:color="auto"/>
              <w:bottom w:val="single" w:sz="8" w:space="0" w:color="000000"/>
            </w:tcBorders>
            <w:shd w:val="clear" w:color="auto" w:fill="FFFFFF"/>
          </w:tcPr>
          <w:p w:rsidR="00196903" w:rsidRPr="00F64947" w:rsidRDefault="00196903" w:rsidP="00B4644E">
            <w:pPr>
              <w:spacing w:before="60" w:after="60"/>
              <w:rPr>
                <w:b/>
                <w:sz w:val="26"/>
                <w:szCs w:val="26"/>
              </w:rPr>
            </w:pPr>
          </w:p>
        </w:tc>
      </w:tr>
      <w:tr w:rsidR="00196903" w:rsidRPr="00F64947" w:rsidTr="00B4644E">
        <w:tc>
          <w:tcPr>
            <w:tcW w:w="10206" w:type="dxa"/>
            <w:gridSpan w:val="3"/>
            <w:tcBorders>
              <w:top w:val="single" w:sz="12" w:space="0" w:color="000000"/>
              <w:bottom w:val="single" w:sz="12" w:space="0" w:color="000000"/>
            </w:tcBorders>
            <w:shd w:val="clear" w:color="auto" w:fill="C0C0C0"/>
          </w:tcPr>
          <w:p w:rsidR="00196903" w:rsidRPr="00025643" w:rsidRDefault="00196903" w:rsidP="00B4644E">
            <w:pPr>
              <w:spacing w:before="60" w:after="60"/>
              <w:jc w:val="center"/>
              <w:rPr>
                <w:rFonts w:ascii="Arial" w:hAnsi="Arial" w:cs="Arial"/>
                <w:b/>
                <w:bCs/>
                <w:i/>
                <w:iCs/>
                <w:sz w:val="26"/>
                <w:szCs w:val="26"/>
              </w:rPr>
            </w:pPr>
            <w:r w:rsidRPr="00025643">
              <w:rPr>
                <w:rFonts w:ascii="Arial" w:hAnsi="Arial" w:cs="Arial"/>
                <w:b/>
                <w:bCs/>
                <w:i/>
                <w:iCs/>
              </w:rPr>
              <w:t>ДАННЫЕ О РУКОВОДИТЕЛЕ ОРГАНИЗАЦИИ</w:t>
            </w:r>
            <w:r w:rsidRPr="00025643">
              <w:rPr>
                <w:rFonts w:ascii="Arial" w:hAnsi="Arial" w:cs="Arial"/>
                <w:b/>
                <w:bCs/>
                <w:i/>
                <w:iCs/>
                <w:sz w:val="26"/>
                <w:szCs w:val="26"/>
              </w:rPr>
              <w:t>:</w:t>
            </w:r>
          </w:p>
        </w:tc>
      </w:tr>
      <w:tr w:rsidR="00196903" w:rsidRPr="00EE12D6" w:rsidTr="00B4644E">
        <w:trPr>
          <w:trHeight w:val="719"/>
        </w:trPr>
        <w:tc>
          <w:tcPr>
            <w:tcW w:w="2552" w:type="dxa"/>
            <w:tcBorders>
              <w:top w:val="single" w:sz="8" w:space="0" w:color="000000"/>
              <w:bottom w:val="single" w:sz="8" w:space="0" w:color="000000"/>
              <w:right w:val="single" w:sz="8" w:space="0" w:color="000000"/>
            </w:tcBorders>
            <w:shd w:val="clear" w:color="auto" w:fill="F2F2F2"/>
            <w:vAlign w:val="center"/>
          </w:tcPr>
          <w:p w:rsidR="00196903" w:rsidRPr="00196903" w:rsidRDefault="00196903" w:rsidP="00B4644E">
            <w:pPr>
              <w:spacing w:before="60" w:after="60"/>
              <w:jc w:val="center"/>
              <w:rPr>
                <w:rFonts w:ascii="Arial" w:hAnsi="Arial" w:cs="Arial"/>
                <w:b/>
                <w:bCs/>
                <w:iCs/>
              </w:rPr>
            </w:pPr>
            <w:r w:rsidRPr="00196903">
              <w:rPr>
                <w:rFonts w:ascii="Arial" w:hAnsi="Arial" w:cs="Arial"/>
                <w:b/>
                <w:bCs/>
                <w:iCs/>
              </w:rPr>
              <w:t>Ф.И.О,</w:t>
            </w:r>
          </w:p>
          <w:p w:rsidR="00196903" w:rsidRPr="00196903" w:rsidRDefault="00196903" w:rsidP="00B4644E">
            <w:pPr>
              <w:spacing w:before="60" w:after="60"/>
              <w:jc w:val="center"/>
              <w:rPr>
                <w:rFonts w:ascii="Arial" w:hAnsi="Arial" w:cs="Arial"/>
                <w:b/>
                <w:bCs/>
                <w:iCs/>
              </w:rPr>
            </w:pPr>
            <w:r w:rsidRPr="00196903">
              <w:rPr>
                <w:rFonts w:ascii="Arial" w:hAnsi="Arial" w:cs="Arial"/>
                <w:b/>
                <w:bCs/>
                <w:iCs/>
              </w:rPr>
              <w:t>Должность:</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196903" w:rsidRPr="00196903" w:rsidRDefault="00196903" w:rsidP="00B4644E">
            <w:pPr>
              <w:spacing w:before="60" w:after="60"/>
              <w:rPr>
                <w:rFonts w:ascii="Arial" w:hAnsi="Arial" w:cs="Arial"/>
                <w:b/>
              </w:rPr>
            </w:pPr>
          </w:p>
          <w:p w:rsidR="00196903" w:rsidRPr="00196903" w:rsidRDefault="00196903" w:rsidP="00B4644E">
            <w:pPr>
              <w:spacing w:before="60" w:after="60"/>
              <w:rPr>
                <w:rFonts w:ascii="Arial" w:hAnsi="Arial" w:cs="Arial"/>
                <w:b/>
              </w:rPr>
            </w:pPr>
          </w:p>
          <w:p w:rsidR="00196903" w:rsidRPr="00196903" w:rsidRDefault="00196903" w:rsidP="00B4644E">
            <w:pPr>
              <w:spacing w:before="60" w:after="60"/>
              <w:rPr>
                <w:rFonts w:ascii="Arial" w:hAnsi="Arial" w:cs="Arial"/>
                <w:b/>
              </w:rPr>
            </w:pPr>
            <w:r w:rsidRPr="00196903">
              <w:rPr>
                <w:rFonts w:ascii="Arial" w:hAnsi="Arial" w:cs="Arial"/>
                <w:b/>
              </w:rPr>
              <w:t>ЗОЛОТАРЕВ БОРИС НИКОЛАЕВИЧ</w:t>
            </w:r>
          </w:p>
          <w:p w:rsidR="00196903" w:rsidRPr="00196903" w:rsidRDefault="00196903" w:rsidP="00B4644E">
            <w:pPr>
              <w:spacing w:before="60" w:after="60"/>
              <w:rPr>
                <w:rFonts w:ascii="Arial" w:hAnsi="Arial" w:cs="Arial"/>
                <w:b/>
              </w:rPr>
            </w:pPr>
            <w:r w:rsidRPr="00196903">
              <w:rPr>
                <w:rFonts w:ascii="Arial" w:hAnsi="Arial" w:cs="Arial"/>
                <w:b/>
              </w:rPr>
              <w:t>Генеральный директор</w:t>
            </w:r>
          </w:p>
          <w:p w:rsidR="00196903" w:rsidRPr="00196903" w:rsidRDefault="00196903" w:rsidP="00B4644E">
            <w:pPr>
              <w:spacing w:before="60" w:after="60"/>
              <w:rPr>
                <w:rFonts w:ascii="Arial" w:hAnsi="Arial" w:cs="Arial"/>
                <w:b/>
              </w:rPr>
            </w:pPr>
          </w:p>
          <w:p w:rsidR="00196903" w:rsidRDefault="00196903" w:rsidP="00B4644E">
            <w:pPr>
              <w:spacing w:before="60" w:after="60"/>
              <w:rPr>
                <w:rFonts w:ascii="Arial" w:hAnsi="Arial" w:cs="Arial"/>
                <w:b/>
              </w:rPr>
            </w:pPr>
          </w:p>
          <w:p w:rsidR="00025643" w:rsidRPr="00196903" w:rsidRDefault="00025643" w:rsidP="00B4644E">
            <w:pPr>
              <w:spacing w:before="60" w:after="60"/>
              <w:rPr>
                <w:rFonts w:ascii="Arial" w:hAnsi="Arial" w:cs="Arial"/>
                <w:b/>
              </w:rPr>
            </w:pPr>
          </w:p>
          <w:p w:rsidR="00196903" w:rsidRPr="00196903" w:rsidRDefault="00196903" w:rsidP="00B4644E">
            <w:pPr>
              <w:spacing w:before="60" w:after="60"/>
              <w:rPr>
                <w:rFonts w:ascii="Arial" w:hAnsi="Arial" w:cs="Arial"/>
                <w:b/>
              </w:rPr>
            </w:pPr>
          </w:p>
        </w:tc>
        <w:tc>
          <w:tcPr>
            <w:tcW w:w="3402" w:type="dxa"/>
            <w:tcBorders>
              <w:top w:val="single" w:sz="8" w:space="0" w:color="000000"/>
              <w:left w:val="single" w:sz="8" w:space="0" w:color="000000"/>
              <w:bottom w:val="single" w:sz="8" w:space="0" w:color="000000"/>
            </w:tcBorders>
            <w:shd w:val="clear" w:color="auto" w:fill="FFFFFF"/>
            <w:vAlign w:val="center"/>
          </w:tcPr>
          <w:p w:rsidR="00196903" w:rsidRPr="00EE12D6" w:rsidRDefault="00196903" w:rsidP="00B4644E">
            <w:pPr>
              <w:spacing w:before="60" w:after="60"/>
              <w:jc w:val="center"/>
              <w:rPr>
                <w:i/>
                <w:sz w:val="26"/>
                <w:szCs w:val="26"/>
              </w:rPr>
            </w:pPr>
            <w:r>
              <w:rPr>
                <w:i/>
                <w:noProof/>
                <w:sz w:val="26"/>
                <w:szCs w:val="26"/>
              </w:rPr>
              <w:drawing>
                <wp:inline distT="0" distB="0" distL="0" distR="0">
                  <wp:extent cx="1438275" cy="2162175"/>
                  <wp:effectExtent l="19050" t="0" r="9525" b="0"/>
                  <wp:docPr id="12" name="Рисунок 12" descr="09DC_4114_001_4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9DC_4114_001_4x6"/>
                          <pic:cNvPicPr>
                            <a:picLocks noChangeAspect="1" noChangeArrowheads="1"/>
                          </pic:cNvPicPr>
                        </pic:nvPicPr>
                        <pic:blipFill>
                          <a:blip r:embed="rId7" cstate="print"/>
                          <a:srcRect/>
                          <a:stretch>
                            <a:fillRect/>
                          </a:stretch>
                        </pic:blipFill>
                        <pic:spPr bwMode="auto">
                          <a:xfrm>
                            <a:off x="0" y="0"/>
                            <a:ext cx="1438275" cy="2162175"/>
                          </a:xfrm>
                          <a:prstGeom prst="rect">
                            <a:avLst/>
                          </a:prstGeom>
                          <a:noFill/>
                          <a:ln w="9525">
                            <a:noFill/>
                            <a:miter lim="800000"/>
                            <a:headEnd/>
                            <a:tailEnd/>
                          </a:ln>
                        </pic:spPr>
                      </pic:pic>
                    </a:graphicData>
                  </a:graphic>
                </wp:inline>
              </w:drawing>
            </w:r>
            <w:r w:rsidRPr="00DE71C6">
              <w:rPr>
                <w:i/>
                <w:sz w:val="26"/>
                <w:szCs w:val="26"/>
              </w:rPr>
              <w:t xml:space="preserve"> </w:t>
            </w:r>
          </w:p>
        </w:tc>
      </w:tr>
      <w:tr w:rsidR="00196903" w:rsidRPr="00F64947" w:rsidTr="00B4644E">
        <w:tc>
          <w:tcPr>
            <w:tcW w:w="10206" w:type="dxa"/>
            <w:gridSpan w:val="3"/>
            <w:tcBorders>
              <w:top w:val="single" w:sz="12" w:space="0" w:color="000000"/>
              <w:bottom w:val="single" w:sz="12" w:space="0" w:color="000000"/>
            </w:tcBorders>
            <w:shd w:val="clear" w:color="auto" w:fill="C0C0C0"/>
          </w:tcPr>
          <w:p w:rsidR="00196903" w:rsidRPr="00196903" w:rsidRDefault="00196903" w:rsidP="00B4644E">
            <w:pPr>
              <w:spacing w:before="60" w:after="60"/>
              <w:jc w:val="center"/>
              <w:rPr>
                <w:rFonts w:ascii="Arial" w:hAnsi="Arial" w:cs="Arial"/>
                <w:b/>
                <w:bCs/>
                <w:i/>
                <w:iCs/>
              </w:rPr>
            </w:pPr>
            <w:r w:rsidRPr="00196903">
              <w:rPr>
                <w:rFonts w:ascii="Arial" w:hAnsi="Arial" w:cs="Arial"/>
                <w:b/>
                <w:bCs/>
                <w:i/>
                <w:iCs/>
              </w:rPr>
              <w:t>ОСНОВНОЙ ТЕКСТ (ИНФОРМАЦИЯ ОБ ОРГАНИЗАЦИИ):</w:t>
            </w:r>
          </w:p>
        </w:tc>
      </w:tr>
      <w:tr w:rsidR="00196903" w:rsidRPr="00FF56D4" w:rsidTr="00B4644E">
        <w:trPr>
          <w:trHeight w:val="719"/>
        </w:trPr>
        <w:tc>
          <w:tcPr>
            <w:tcW w:w="2552" w:type="dxa"/>
            <w:tcBorders>
              <w:top w:val="single" w:sz="8" w:space="0" w:color="000000"/>
              <w:left w:val="single" w:sz="12" w:space="0" w:color="000000"/>
              <w:bottom w:val="single" w:sz="8" w:space="0" w:color="000000"/>
              <w:right w:val="single" w:sz="8" w:space="0" w:color="000000"/>
            </w:tcBorders>
            <w:shd w:val="clear" w:color="auto" w:fill="F2F2F2"/>
          </w:tcPr>
          <w:p w:rsidR="00196903" w:rsidRPr="00EE12D6" w:rsidRDefault="00196903" w:rsidP="00B4644E">
            <w:pPr>
              <w:spacing w:before="60" w:after="60"/>
              <w:jc w:val="center"/>
              <w:rPr>
                <w:bCs/>
                <w:iCs/>
                <w:sz w:val="26"/>
                <w:szCs w:val="26"/>
              </w:rPr>
            </w:pPr>
            <w:r w:rsidRPr="00EE12D6">
              <w:rPr>
                <w:bCs/>
                <w:iCs/>
                <w:sz w:val="26"/>
                <w:szCs w:val="26"/>
              </w:rPr>
              <w:t>Профиль работы организации, основные направления деятельности</w:t>
            </w:r>
          </w:p>
        </w:tc>
        <w:tc>
          <w:tcPr>
            <w:tcW w:w="7654" w:type="dxa"/>
            <w:gridSpan w:val="2"/>
            <w:tcBorders>
              <w:top w:val="single" w:sz="8" w:space="0" w:color="000000"/>
              <w:left w:val="single" w:sz="8" w:space="0" w:color="000000"/>
              <w:bottom w:val="single" w:sz="8" w:space="0" w:color="000000"/>
              <w:right w:val="single" w:sz="12" w:space="0" w:color="000000"/>
            </w:tcBorders>
            <w:shd w:val="clear" w:color="auto" w:fill="FFFFFF"/>
          </w:tcPr>
          <w:p w:rsidR="00196903" w:rsidRPr="00025643" w:rsidRDefault="00196903" w:rsidP="00B4644E">
            <w:pPr>
              <w:spacing w:before="60" w:after="60"/>
              <w:rPr>
                <w:rFonts w:ascii="Arial" w:hAnsi="Arial" w:cs="Arial"/>
              </w:rPr>
            </w:pPr>
            <w:r w:rsidRPr="00025643">
              <w:rPr>
                <w:rFonts w:ascii="Arial" w:hAnsi="Arial" w:cs="Arial"/>
              </w:rPr>
              <w:t xml:space="preserve">— осуществление управленческих функций, организация работы и осуществление иных мероприятий, направленных на строительство объектов, связанных с развитием Красноярской агломерации; </w:t>
            </w:r>
          </w:p>
          <w:p w:rsidR="00196903" w:rsidRPr="00025643" w:rsidRDefault="00196903" w:rsidP="00B4644E">
            <w:pPr>
              <w:spacing w:before="60" w:after="60"/>
              <w:rPr>
                <w:rFonts w:ascii="Arial" w:hAnsi="Arial" w:cs="Arial"/>
              </w:rPr>
            </w:pPr>
            <w:r w:rsidRPr="00025643">
              <w:rPr>
                <w:rFonts w:ascii="Arial" w:hAnsi="Arial" w:cs="Arial"/>
              </w:rPr>
              <w:t xml:space="preserve"> — реализация проектов, направленных на решение комплексных задач социально-экономического развития Красноярского края и Красноярской агломерации, формирования новых форм жизнеустройства и </w:t>
            </w:r>
            <w:proofErr w:type="spellStart"/>
            <w:r w:rsidRPr="00025643">
              <w:rPr>
                <w:rFonts w:ascii="Arial" w:hAnsi="Arial" w:cs="Arial"/>
              </w:rPr>
              <w:t>градостроительно-планировочной</w:t>
            </w:r>
            <w:proofErr w:type="spellEnd"/>
            <w:r w:rsidRPr="00025643">
              <w:rPr>
                <w:rFonts w:ascii="Arial" w:hAnsi="Arial" w:cs="Arial"/>
              </w:rPr>
              <w:t xml:space="preserve"> организации; </w:t>
            </w:r>
          </w:p>
          <w:p w:rsidR="00196903" w:rsidRPr="00025643" w:rsidRDefault="00196903" w:rsidP="00B4644E">
            <w:pPr>
              <w:spacing w:before="60" w:after="60"/>
              <w:rPr>
                <w:rFonts w:ascii="Arial" w:hAnsi="Arial" w:cs="Arial"/>
              </w:rPr>
            </w:pPr>
            <w:r w:rsidRPr="00025643">
              <w:rPr>
                <w:rFonts w:ascii="Arial" w:hAnsi="Arial" w:cs="Arial"/>
              </w:rPr>
              <w:t xml:space="preserve"> — организация краевых, межрегиональных, российских и международных конгрессов, форумов, выставок, ярмарок, презентаций, других мероприятий, направленных на представление достижений Красноярского края и его предприятий; </w:t>
            </w:r>
          </w:p>
          <w:p w:rsidR="00196903" w:rsidRPr="00025643" w:rsidRDefault="00196903" w:rsidP="00B4644E">
            <w:pPr>
              <w:spacing w:before="60" w:after="60"/>
              <w:rPr>
                <w:rFonts w:ascii="Arial" w:hAnsi="Arial" w:cs="Arial"/>
              </w:rPr>
            </w:pPr>
            <w:r w:rsidRPr="00025643">
              <w:rPr>
                <w:rFonts w:ascii="Arial" w:hAnsi="Arial" w:cs="Arial"/>
              </w:rPr>
              <w:t xml:space="preserve">— привлечение инвестиций в экономику Красноярского края и Красноярской агломерации; </w:t>
            </w:r>
          </w:p>
        </w:tc>
      </w:tr>
      <w:tr w:rsidR="00196903" w:rsidRPr="00F8754A" w:rsidTr="00B4644E">
        <w:trPr>
          <w:trHeight w:val="719"/>
        </w:trPr>
        <w:tc>
          <w:tcPr>
            <w:tcW w:w="2552" w:type="dxa"/>
            <w:tcBorders>
              <w:top w:val="single" w:sz="8" w:space="0" w:color="000000"/>
              <w:left w:val="single" w:sz="12" w:space="0" w:color="000000"/>
              <w:bottom w:val="single" w:sz="8" w:space="0" w:color="000000"/>
              <w:right w:val="single" w:sz="8" w:space="0" w:color="000000"/>
            </w:tcBorders>
            <w:shd w:val="clear" w:color="auto" w:fill="F2F2F2"/>
          </w:tcPr>
          <w:p w:rsidR="00196903" w:rsidRPr="00025643" w:rsidRDefault="00196903" w:rsidP="00B4644E">
            <w:pPr>
              <w:spacing w:before="60" w:after="60"/>
              <w:jc w:val="center"/>
              <w:rPr>
                <w:rFonts w:ascii="Arial" w:hAnsi="Arial" w:cs="Arial"/>
                <w:bCs/>
                <w:iCs/>
              </w:rPr>
            </w:pPr>
            <w:r w:rsidRPr="00025643">
              <w:rPr>
                <w:rFonts w:ascii="Arial" w:hAnsi="Arial" w:cs="Arial"/>
                <w:bCs/>
                <w:iCs/>
              </w:rPr>
              <w:t xml:space="preserve">Краткая история, достижения и успехи </w:t>
            </w:r>
          </w:p>
        </w:tc>
        <w:tc>
          <w:tcPr>
            <w:tcW w:w="7654" w:type="dxa"/>
            <w:gridSpan w:val="2"/>
            <w:tcBorders>
              <w:top w:val="single" w:sz="8" w:space="0" w:color="000000"/>
              <w:left w:val="single" w:sz="8" w:space="0" w:color="000000"/>
              <w:bottom w:val="single" w:sz="8" w:space="0" w:color="000000"/>
              <w:right w:val="single" w:sz="12" w:space="0" w:color="000000"/>
            </w:tcBorders>
            <w:shd w:val="clear" w:color="auto" w:fill="FFFFFF"/>
          </w:tcPr>
          <w:p w:rsidR="00196903" w:rsidRPr="00B4644E" w:rsidRDefault="00196903" w:rsidP="00B4644E">
            <w:pPr>
              <w:pStyle w:val="a4"/>
              <w:tabs>
                <w:tab w:val="left" w:pos="709"/>
              </w:tabs>
              <w:spacing w:before="60" w:after="60"/>
              <w:ind w:left="0"/>
              <w:jc w:val="both"/>
              <w:rPr>
                <w:rFonts w:ascii="Arial" w:hAnsi="Arial" w:cs="Arial"/>
                <w:sz w:val="22"/>
                <w:szCs w:val="22"/>
              </w:rPr>
            </w:pPr>
            <w:r w:rsidRPr="00B4644E">
              <w:rPr>
                <w:rFonts w:ascii="Arial" w:hAnsi="Arial" w:cs="Arial"/>
                <w:bCs/>
                <w:iCs/>
                <w:sz w:val="22"/>
                <w:szCs w:val="22"/>
              </w:rPr>
              <w:t xml:space="preserve">Одним из ведущих направлений деятельности ОАО «Корпорация «Красноярск-2020» является реализация приоритетного для Красноярского края </w:t>
            </w:r>
            <w:r w:rsidRPr="00B4644E">
              <w:rPr>
                <w:rFonts w:ascii="Arial" w:hAnsi="Arial" w:cs="Arial"/>
                <w:sz w:val="22"/>
                <w:szCs w:val="22"/>
              </w:rPr>
              <w:t xml:space="preserve">межмуниципального инвестиционного проекта «Комплексное развитие Красноярской агломерации на период до 2020 </w:t>
            </w:r>
            <w:r w:rsidRPr="00B4644E">
              <w:rPr>
                <w:rFonts w:ascii="Arial" w:hAnsi="Arial" w:cs="Arial"/>
                <w:sz w:val="22"/>
                <w:szCs w:val="22"/>
              </w:rPr>
              <w:lastRenderedPageBreak/>
              <w:t xml:space="preserve">года», начало которого было объявлено в 2008г. В рамках данной работы был подготовлен ряд программных документов и реализован комплекс мероприятий, направленных на обеспечение успешной реализации проекта:   </w:t>
            </w:r>
          </w:p>
          <w:p w:rsidR="00196903" w:rsidRPr="00B4644E" w:rsidRDefault="00196903" w:rsidP="00B4644E">
            <w:pPr>
              <w:pStyle w:val="a4"/>
              <w:numPr>
                <w:ilvl w:val="0"/>
                <w:numId w:val="9"/>
              </w:numPr>
              <w:spacing w:before="60" w:after="60"/>
              <w:rPr>
                <w:rFonts w:ascii="Arial" w:hAnsi="Arial" w:cs="Arial"/>
                <w:sz w:val="22"/>
                <w:szCs w:val="22"/>
              </w:rPr>
            </w:pPr>
            <w:r w:rsidRPr="00B4644E">
              <w:rPr>
                <w:rFonts w:ascii="Arial" w:hAnsi="Arial" w:cs="Arial"/>
                <w:sz w:val="22"/>
                <w:szCs w:val="22"/>
              </w:rPr>
              <w:t>сформирована концепция комплексного развития территории Красноярской агломерации на период до 2020 года;</w:t>
            </w:r>
          </w:p>
          <w:p w:rsidR="00196903" w:rsidRPr="00B4644E" w:rsidRDefault="00196903" w:rsidP="00B4644E">
            <w:pPr>
              <w:pStyle w:val="a4"/>
              <w:numPr>
                <w:ilvl w:val="0"/>
                <w:numId w:val="9"/>
              </w:numPr>
              <w:spacing w:before="60" w:after="60"/>
              <w:rPr>
                <w:rFonts w:ascii="Arial" w:hAnsi="Arial" w:cs="Arial"/>
                <w:sz w:val="22"/>
                <w:szCs w:val="22"/>
              </w:rPr>
            </w:pPr>
            <w:r w:rsidRPr="00B4644E">
              <w:rPr>
                <w:rFonts w:ascii="Arial" w:hAnsi="Arial" w:cs="Arial"/>
                <w:sz w:val="22"/>
                <w:szCs w:val="22"/>
              </w:rPr>
              <w:t xml:space="preserve">разработана Стратегия социально-экономического развития Красноярской агломерации; </w:t>
            </w:r>
          </w:p>
          <w:p w:rsidR="00196903" w:rsidRPr="00B4644E" w:rsidRDefault="00196903" w:rsidP="00B4644E">
            <w:pPr>
              <w:pStyle w:val="a4"/>
              <w:numPr>
                <w:ilvl w:val="0"/>
                <w:numId w:val="9"/>
              </w:numPr>
              <w:spacing w:before="60" w:after="60"/>
              <w:rPr>
                <w:rFonts w:ascii="Arial" w:hAnsi="Arial" w:cs="Arial"/>
                <w:sz w:val="22"/>
                <w:szCs w:val="22"/>
              </w:rPr>
            </w:pPr>
            <w:r w:rsidRPr="00B4644E">
              <w:rPr>
                <w:rFonts w:ascii="Arial" w:hAnsi="Arial" w:cs="Arial"/>
                <w:sz w:val="22"/>
                <w:szCs w:val="22"/>
              </w:rPr>
              <w:t>совместно с Российским институтом градостроительства и инвестиционной политики («</w:t>
            </w:r>
            <w:proofErr w:type="spellStart"/>
            <w:r w:rsidRPr="00B4644E">
              <w:rPr>
                <w:rFonts w:ascii="Arial" w:hAnsi="Arial" w:cs="Arial"/>
                <w:sz w:val="22"/>
                <w:szCs w:val="22"/>
              </w:rPr>
              <w:t>Гипрогор</w:t>
            </w:r>
            <w:proofErr w:type="spellEnd"/>
            <w:r w:rsidRPr="00B4644E">
              <w:rPr>
                <w:rFonts w:ascii="Arial" w:hAnsi="Arial" w:cs="Arial"/>
                <w:sz w:val="22"/>
                <w:szCs w:val="22"/>
              </w:rPr>
              <w:t>» г. Москва) осуществлена разработка Схемы территориального планирования Красноярской агломерации;</w:t>
            </w:r>
          </w:p>
          <w:p w:rsidR="00196903" w:rsidRPr="00B4644E" w:rsidRDefault="00196903" w:rsidP="00B4644E">
            <w:pPr>
              <w:pStyle w:val="a4"/>
              <w:numPr>
                <w:ilvl w:val="0"/>
                <w:numId w:val="9"/>
              </w:numPr>
              <w:spacing w:before="60" w:after="60"/>
              <w:rPr>
                <w:rFonts w:ascii="Arial" w:hAnsi="Arial" w:cs="Arial"/>
                <w:sz w:val="22"/>
                <w:szCs w:val="22"/>
              </w:rPr>
            </w:pPr>
            <w:r w:rsidRPr="00B4644E">
              <w:rPr>
                <w:rFonts w:ascii="Arial" w:hAnsi="Arial" w:cs="Arial"/>
                <w:sz w:val="22"/>
                <w:szCs w:val="22"/>
              </w:rPr>
              <w:t>сформирован Инвестиционный паспорт Красноярской агломерации;</w:t>
            </w:r>
          </w:p>
          <w:p w:rsidR="00196903" w:rsidRPr="00B4644E" w:rsidRDefault="00196903" w:rsidP="00B4644E">
            <w:pPr>
              <w:pStyle w:val="a4"/>
              <w:numPr>
                <w:ilvl w:val="0"/>
                <w:numId w:val="9"/>
              </w:numPr>
              <w:spacing w:before="60" w:after="60"/>
              <w:rPr>
                <w:rFonts w:ascii="Arial" w:hAnsi="Arial" w:cs="Arial"/>
                <w:sz w:val="22"/>
                <w:szCs w:val="22"/>
              </w:rPr>
            </w:pPr>
            <w:r w:rsidRPr="00B4644E">
              <w:rPr>
                <w:rFonts w:ascii="Arial" w:hAnsi="Arial" w:cs="Arial"/>
                <w:sz w:val="22"/>
                <w:szCs w:val="22"/>
              </w:rPr>
              <w:t>подготовлено обоснование для начала работ по формированию Комплексной инвестиционной программы Красноярской агломерации;</w:t>
            </w:r>
          </w:p>
          <w:p w:rsidR="00196903" w:rsidRPr="00B4644E" w:rsidRDefault="00196903" w:rsidP="00B4644E">
            <w:pPr>
              <w:pStyle w:val="a4"/>
              <w:numPr>
                <w:ilvl w:val="0"/>
                <w:numId w:val="9"/>
              </w:numPr>
              <w:spacing w:before="60" w:after="60"/>
              <w:rPr>
                <w:rFonts w:ascii="Arial" w:hAnsi="Arial" w:cs="Arial"/>
                <w:sz w:val="22"/>
                <w:szCs w:val="22"/>
              </w:rPr>
            </w:pPr>
            <w:r w:rsidRPr="00B4644E">
              <w:rPr>
                <w:rFonts w:ascii="Arial" w:hAnsi="Arial" w:cs="Arial"/>
                <w:sz w:val="22"/>
                <w:szCs w:val="22"/>
              </w:rPr>
              <w:t>создана и успешно функционирует рабочая группа по рассмотрению приоритетных инвестиционных проектов, планируемых к реализации на территории Красноярской агломерации;</w:t>
            </w:r>
          </w:p>
          <w:p w:rsidR="00196903" w:rsidRPr="00B4644E" w:rsidRDefault="00196903" w:rsidP="00B4644E">
            <w:pPr>
              <w:pStyle w:val="a4"/>
              <w:spacing w:before="60" w:after="60"/>
              <w:ind w:left="0"/>
              <w:rPr>
                <w:rFonts w:ascii="Arial" w:hAnsi="Arial" w:cs="Arial"/>
                <w:sz w:val="22"/>
                <w:szCs w:val="22"/>
              </w:rPr>
            </w:pPr>
            <w:r w:rsidRPr="00B4644E">
              <w:rPr>
                <w:rFonts w:ascii="Arial" w:hAnsi="Arial" w:cs="Arial"/>
                <w:sz w:val="22"/>
                <w:szCs w:val="22"/>
              </w:rPr>
              <w:t xml:space="preserve">Также в 2008 – 2009 г.г. ОАО «Корпорация «Красноярск-2020» были организованы и проведены экспозиции, представляющие достижения и крупные инвестиционные проекты Красноярского края, на </w:t>
            </w:r>
            <w:r w:rsidRPr="00B4644E">
              <w:rPr>
                <w:rFonts w:ascii="Arial" w:hAnsi="Arial" w:cs="Arial"/>
                <w:sz w:val="22"/>
                <w:szCs w:val="22"/>
                <w:lang w:val="en-US"/>
              </w:rPr>
              <w:t>V</w:t>
            </w:r>
            <w:r w:rsidRPr="00B4644E">
              <w:rPr>
                <w:rFonts w:ascii="Arial" w:hAnsi="Arial" w:cs="Arial"/>
                <w:sz w:val="22"/>
                <w:szCs w:val="22"/>
              </w:rPr>
              <w:t xml:space="preserve"> Байкальском экономическом форуме, </w:t>
            </w:r>
            <w:r w:rsidRPr="00B4644E">
              <w:rPr>
                <w:rFonts w:ascii="Arial" w:hAnsi="Arial" w:cs="Arial"/>
                <w:sz w:val="22"/>
                <w:szCs w:val="22"/>
                <w:lang w:val="en-US"/>
              </w:rPr>
              <w:t>VII</w:t>
            </w:r>
            <w:r w:rsidRPr="00B4644E">
              <w:rPr>
                <w:rFonts w:ascii="Arial" w:hAnsi="Arial" w:cs="Arial"/>
                <w:sz w:val="22"/>
                <w:szCs w:val="22"/>
              </w:rPr>
              <w:t xml:space="preserve"> Международном инвестиционном форуме в Сочи, Российской национальной выставке в Болгарии, Всемирной выставке недвижимости МИПИМ-2008 (Гонконг, Китай), Российской национальной выставке в Индии. Предприятие выступило Генеральным  подрядчиком по государственному контракту на оказание услуг по организации и  проведению </w:t>
            </w:r>
            <w:r w:rsidRPr="00B4644E">
              <w:rPr>
                <w:rFonts w:ascii="Arial" w:hAnsi="Arial" w:cs="Arial"/>
                <w:sz w:val="22"/>
                <w:szCs w:val="22"/>
                <w:lang w:val="en-US"/>
              </w:rPr>
              <w:t>VI</w:t>
            </w:r>
            <w:r w:rsidRPr="00B4644E">
              <w:rPr>
                <w:rFonts w:ascii="Arial" w:hAnsi="Arial" w:cs="Arial"/>
                <w:sz w:val="22"/>
                <w:szCs w:val="22"/>
              </w:rPr>
              <w:t xml:space="preserve"> Красноярского экономического форума. </w:t>
            </w:r>
          </w:p>
          <w:p w:rsidR="00196903" w:rsidRPr="00025643" w:rsidRDefault="00196903" w:rsidP="00B4644E">
            <w:pPr>
              <w:pStyle w:val="a4"/>
              <w:spacing w:before="60" w:after="60"/>
              <w:ind w:left="0"/>
              <w:rPr>
                <w:rFonts w:ascii="Arial" w:hAnsi="Arial" w:cs="Arial"/>
                <w:i/>
              </w:rPr>
            </w:pPr>
            <w:r w:rsidRPr="00B4644E">
              <w:rPr>
                <w:rFonts w:ascii="Arial" w:hAnsi="Arial" w:cs="Arial"/>
                <w:sz w:val="22"/>
                <w:szCs w:val="22"/>
              </w:rPr>
              <w:t xml:space="preserve">Кроме того, в 2009 г., по поручению Правительства Красноярского края,                             ОАО «Корпорация «Красноярск-2020» разработана и начата реализация антикризисной программы «Стимулирование рынка долевого участия в строительстве жилых домов». Цель программы - доведение до завершения недостроенных объектов жилищного строительства, обеспечение загруженности производственных мощностей строительных организаций и предприятий смежных областей, сохранение и создание новых рабочих мест, контроль за соблюдением прав дольщиков, обеспечение налоговых поступлений в бюджет края. </w:t>
            </w:r>
          </w:p>
        </w:tc>
      </w:tr>
    </w:tbl>
    <w:p w:rsidR="00C60445" w:rsidRDefault="00C60445">
      <w:pPr>
        <w:rPr>
          <w:rFonts w:ascii="Arial" w:hAnsi="Arial" w:cs="Arial"/>
          <w:b/>
        </w:rPr>
      </w:pPr>
    </w:p>
    <w:p w:rsidR="00450F44" w:rsidRPr="00450F44" w:rsidRDefault="00450F44" w:rsidP="00450F44">
      <w:pPr>
        <w:pStyle w:val="a5"/>
        <w:rPr>
          <w:rFonts w:ascii="Arial" w:hAnsi="Arial" w:cs="Arial"/>
          <w:b/>
        </w:rPr>
      </w:pPr>
      <w:r w:rsidRPr="00450F44">
        <w:rPr>
          <w:rFonts w:ascii="Arial" w:hAnsi="Arial" w:cs="Arial"/>
          <w:b/>
        </w:rPr>
        <w:t>2. Приоритетные направления деятельности</w:t>
      </w:r>
    </w:p>
    <w:p w:rsidR="00450F44" w:rsidRPr="00450F44" w:rsidRDefault="00450F44" w:rsidP="00450F44">
      <w:pPr>
        <w:pStyle w:val="a5"/>
        <w:rPr>
          <w:rFonts w:ascii="Arial" w:hAnsi="Arial" w:cs="Arial"/>
        </w:rPr>
      </w:pPr>
      <w:r w:rsidRPr="00450F44">
        <w:rPr>
          <w:rFonts w:ascii="Arial" w:hAnsi="Arial" w:cs="Arial"/>
          <w:b/>
        </w:rPr>
        <w:t>ОАО «Корпорация «Красноярс-2020»</w:t>
      </w:r>
    </w:p>
    <w:p w:rsidR="00450F44" w:rsidRPr="00450F44" w:rsidRDefault="00450F44" w:rsidP="00450F44">
      <w:pPr>
        <w:pStyle w:val="a5"/>
        <w:rPr>
          <w:rFonts w:ascii="Arial" w:hAnsi="Arial" w:cs="Arial"/>
          <w:highlight w:val="yellow"/>
        </w:rPr>
      </w:pPr>
    </w:p>
    <w:p w:rsidR="00450F44" w:rsidRPr="00450F44" w:rsidRDefault="00450F44" w:rsidP="00450F44">
      <w:pPr>
        <w:pStyle w:val="a5"/>
        <w:ind w:firstLine="709"/>
        <w:jc w:val="both"/>
        <w:rPr>
          <w:rFonts w:ascii="Arial" w:hAnsi="Arial" w:cs="Arial"/>
        </w:rPr>
      </w:pPr>
      <w:r w:rsidRPr="00450F44">
        <w:rPr>
          <w:rFonts w:ascii="Arial" w:hAnsi="Arial" w:cs="Arial"/>
        </w:rPr>
        <w:t>ОАО «Корпорация Красноярск-2020», является предприятием, со 100% участием Правительства Красноярского края и образовано путем плановой приватизации государственного предприятия Красноярского края «Корпорация «Красноярск-2020» (далее – Предприятие) с более чем 13 летней историей работы на благо Красноярского края, в том числе 4 года с даты его переименования.</w:t>
      </w:r>
    </w:p>
    <w:p w:rsidR="00450F44" w:rsidRPr="00450F44" w:rsidRDefault="00450F44" w:rsidP="00450F44">
      <w:pPr>
        <w:pStyle w:val="a5"/>
        <w:ind w:firstLine="709"/>
        <w:jc w:val="both"/>
        <w:rPr>
          <w:rFonts w:ascii="Arial" w:hAnsi="Arial" w:cs="Arial"/>
        </w:rPr>
      </w:pPr>
    </w:p>
    <w:p w:rsidR="00450F44" w:rsidRPr="00450F44" w:rsidRDefault="00450F44" w:rsidP="00450F44">
      <w:pPr>
        <w:pStyle w:val="a5"/>
        <w:ind w:firstLine="709"/>
        <w:jc w:val="both"/>
        <w:rPr>
          <w:rFonts w:ascii="Arial" w:hAnsi="Arial" w:cs="Arial"/>
        </w:rPr>
      </w:pPr>
      <w:r w:rsidRPr="00450F44">
        <w:rPr>
          <w:rFonts w:ascii="Arial" w:hAnsi="Arial" w:cs="Arial"/>
        </w:rPr>
        <w:t xml:space="preserve">Основные виды осуществляемой деятельности предприятия: </w:t>
      </w:r>
    </w:p>
    <w:p w:rsidR="00450F44" w:rsidRPr="00450F44" w:rsidRDefault="00450F44" w:rsidP="00450F44">
      <w:pPr>
        <w:pStyle w:val="a5"/>
        <w:ind w:firstLine="709"/>
        <w:jc w:val="both"/>
        <w:rPr>
          <w:rFonts w:ascii="Arial" w:hAnsi="Arial" w:cs="Arial"/>
        </w:rPr>
      </w:pPr>
      <w:r w:rsidRPr="00450F44">
        <w:rPr>
          <w:rFonts w:ascii="Arial" w:hAnsi="Arial" w:cs="Arial"/>
        </w:rPr>
        <w:t>Научные исследования и разработки в области естественных и  технических наук.</w:t>
      </w:r>
    </w:p>
    <w:p w:rsidR="00450F44" w:rsidRPr="00450F44" w:rsidRDefault="00450F44" w:rsidP="00450F44">
      <w:pPr>
        <w:pStyle w:val="a5"/>
        <w:ind w:firstLine="709"/>
        <w:jc w:val="both"/>
        <w:rPr>
          <w:rFonts w:ascii="Arial" w:hAnsi="Arial" w:cs="Arial"/>
        </w:rPr>
      </w:pPr>
      <w:r w:rsidRPr="00450F44">
        <w:rPr>
          <w:rFonts w:ascii="Arial" w:hAnsi="Arial" w:cs="Arial"/>
        </w:rPr>
        <w:t>Научные исследования и разработки в области общественных и гуманитарных наук.</w:t>
      </w:r>
    </w:p>
    <w:p w:rsidR="00450F44" w:rsidRPr="00450F44" w:rsidRDefault="00450F44" w:rsidP="00450F44">
      <w:pPr>
        <w:pStyle w:val="a5"/>
        <w:ind w:firstLine="709"/>
        <w:jc w:val="both"/>
        <w:rPr>
          <w:rFonts w:ascii="Arial" w:hAnsi="Arial" w:cs="Arial"/>
        </w:rPr>
      </w:pPr>
      <w:r w:rsidRPr="00450F44">
        <w:rPr>
          <w:rFonts w:ascii="Arial" w:hAnsi="Arial" w:cs="Arial"/>
        </w:rPr>
        <w:t>Предоставление  прочих видов услуг:</w:t>
      </w:r>
    </w:p>
    <w:p w:rsidR="00450F44" w:rsidRPr="00450F44" w:rsidRDefault="00450F44" w:rsidP="00450F44">
      <w:pPr>
        <w:pStyle w:val="a5"/>
        <w:ind w:firstLine="709"/>
        <w:jc w:val="both"/>
        <w:rPr>
          <w:rFonts w:ascii="Arial" w:hAnsi="Arial" w:cs="Arial"/>
        </w:rPr>
      </w:pPr>
      <w:r w:rsidRPr="00450F44">
        <w:rPr>
          <w:rFonts w:ascii="Arial" w:hAnsi="Arial" w:cs="Arial"/>
        </w:rPr>
        <w:lastRenderedPageBreak/>
        <w:t>Консультирование по вопросам коммерческой деятельности и управления, деятельность по управлению финансово-промышленными  группами и холдинг-компаниями.</w:t>
      </w:r>
    </w:p>
    <w:p w:rsidR="00450F44" w:rsidRPr="00450F44" w:rsidRDefault="00450F44" w:rsidP="00450F44">
      <w:pPr>
        <w:pStyle w:val="a5"/>
        <w:ind w:firstLine="709"/>
        <w:jc w:val="both"/>
        <w:rPr>
          <w:rFonts w:ascii="Arial" w:hAnsi="Arial" w:cs="Arial"/>
        </w:rPr>
      </w:pPr>
      <w:r w:rsidRPr="00450F44">
        <w:rPr>
          <w:rFonts w:ascii="Arial" w:hAnsi="Arial" w:cs="Arial"/>
        </w:rPr>
        <w:t>Деятельность в области  права,  бухгалтерского  учета и аудита; консультировании по   вопросам   коммерческой  деятельности и управления предприятием</w:t>
      </w:r>
    </w:p>
    <w:p w:rsidR="00450F44" w:rsidRPr="00450F44" w:rsidRDefault="00450F44" w:rsidP="00450F44">
      <w:pPr>
        <w:pStyle w:val="a5"/>
        <w:ind w:firstLine="709"/>
        <w:jc w:val="both"/>
        <w:rPr>
          <w:rFonts w:ascii="Arial" w:hAnsi="Arial" w:cs="Arial"/>
        </w:rPr>
      </w:pPr>
      <w:r w:rsidRPr="00450F44">
        <w:rPr>
          <w:rFonts w:ascii="Arial" w:hAnsi="Arial" w:cs="Arial"/>
        </w:rPr>
        <w:t>Исследование конъюнктуры рынка  и выявление общественного мнения.</w:t>
      </w:r>
    </w:p>
    <w:p w:rsidR="00450F44" w:rsidRPr="00450F44" w:rsidRDefault="00450F44" w:rsidP="00450F44">
      <w:pPr>
        <w:pStyle w:val="a5"/>
        <w:ind w:firstLine="709"/>
        <w:jc w:val="both"/>
        <w:rPr>
          <w:rFonts w:ascii="Arial" w:hAnsi="Arial" w:cs="Arial"/>
        </w:rPr>
      </w:pPr>
    </w:p>
    <w:p w:rsidR="00450F44" w:rsidRPr="00450F44" w:rsidRDefault="00450F44" w:rsidP="00450F44">
      <w:pPr>
        <w:pStyle w:val="a5"/>
        <w:ind w:firstLine="709"/>
        <w:jc w:val="both"/>
        <w:rPr>
          <w:rFonts w:ascii="Arial" w:hAnsi="Arial" w:cs="Arial"/>
        </w:rPr>
      </w:pPr>
      <w:r w:rsidRPr="00450F44">
        <w:rPr>
          <w:rFonts w:ascii="Arial" w:hAnsi="Arial" w:cs="Arial"/>
        </w:rPr>
        <w:t xml:space="preserve"> Предприятие обладает собственным высоко квалифицированным штатом сотрудников, состоящим в основном из специалистов с высшим образованием. На сегодняшний день, постоянная штатная численность ОАО «Корпорация «Красноярск-2020» составляет 13 человек, в том числе управленческий персонал – 6 человек, специалисты – 5 человек, вспомогательный персонал – 2 человек. Информация о квалификации работников предприятия приведена в Приложении № 1.</w:t>
      </w:r>
    </w:p>
    <w:p w:rsidR="00450F44" w:rsidRPr="00450F44" w:rsidRDefault="00450F44" w:rsidP="00450F44">
      <w:pPr>
        <w:pStyle w:val="a5"/>
        <w:ind w:firstLine="709"/>
        <w:jc w:val="both"/>
        <w:rPr>
          <w:rFonts w:ascii="Arial" w:hAnsi="Arial" w:cs="Arial"/>
        </w:rPr>
      </w:pPr>
      <w:r w:rsidRPr="00450F44">
        <w:rPr>
          <w:rFonts w:ascii="Arial" w:hAnsi="Arial" w:cs="Arial"/>
        </w:rPr>
        <w:t xml:space="preserve">Размер уставного капитала предприятия составляет:  11 706 000 руб. </w:t>
      </w:r>
    </w:p>
    <w:p w:rsidR="00450F44" w:rsidRPr="00450F44" w:rsidRDefault="00450F44" w:rsidP="00450F44">
      <w:pPr>
        <w:pStyle w:val="a5"/>
        <w:ind w:firstLine="709"/>
        <w:jc w:val="both"/>
        <w:rPr>
          <w:rFonts w:ascii="Arial" w:hAnsi="Arial" w:cs="Arial"/>
        </w:rPr>
      </w:pPr>
      <w:r w:rsidRPr="00450F44">
        <w:rPr>
          <w:rFonts w:ascii="Arial" w:hAnsi="Arial" w:cs="Arial"/>
        </w:rPr>
        <w:t>Годовой оборот предприятия за:</w:t>
      </w:r>
    </w:p>
    <w:p w:rsidR="00450F44" w:rsidRPr="00450F44" w:rsidRDefault="00450F44" w:rsidP="00450F44">
      <w:pPr>
        <w:pStyle w:val="a5"/>
        <w:ind w:firstLine="709"/>
        <w:jc w:val="both"/>
        <w:rPr>
          <w:rFonts w:ascii="Arial" w:hAnsi="Arial" w:cs="Arial"/>
        </w:rPr>
      </w:pPr>
      <w:r w:rsidRPr="00450F44">
        <w:rPr>
          <w:rFonts w:ascii="Arial" w:hAnsi="Arial" w:cs="Arial"/>
        </w:rPr>
        <w:t xml:space="preserve">2008 год составил: 74 781 000 руб. </w:t>
      </w:r>
    </w:p>
    <w:p w:rsidR="00450F44" w:rsidRPr="00450F44" w:rsidRDefault="00450F44" w:rsidP="00450F44">
      <w:pPr>
        <w:pStyle w:val="a5"/>
        <w:ind w:firstLine="709"/>
        <w:jc w:val="both"/>
        <w:rPr>
          <w:rFonts w:ascii="Arial" w:hAnsi="Arial" w:cs="Arial"/>
        </w:rPr>
      </w:pPr>
      <w:r w:rsidRPr="00450F44">
        <w:rPr>
          <w:rFonts w:ascii="Arial" w:hAnsi="Arial" w:cs="Arial"/>
        </w:rPr>
        <w:t xml:space="preserve">2009 год составил: 92 344 000 руб. </w:t>
      </w:r>
    </w:p>
    <w:p w:rsidR="00450F44" w:rsidRPr="00450F44" w:rsidRDefault="00450F44" w:rsidP="00450F44">
      <w:pPr>
        <w:pStyle w:val="a5"/>
        <w:ind w:firstLine="709"/>
        <w:jc w:val="both"/>
        <w:rPr>
          <w:rFonts w:ascii="Arial" w:hAnsi="Arial" w:cs="Arial"/>
        </w:rPr>
      </w:pPr>
      <w:r w:rsidRPr="00450F44">
        <w:rPr>
          <w:rFonts w:ascii="Arial" w:hAnsi="Arial" w:cs="Arial"/>
        </w:rPr>
        <w:t>2010 год составил: 25 249 350 руб.</w:t>
      </w:r>
    </w:p>
    <w:p w:rsidR="00450F44" w:rsidRPr="00450F44" w:rsidRDefault="00450F44" w:rsidP="00450F44">
      <w:pPr>
        <w:pStyle w:val="a5"/>
        <w:ind w:firstLine="709"/>
        <w:jc w:val="both"/>
        <w:rPr>
          <w:rFonts w:ascii="Arial" w:hAnsi="Arial" w:cs="Arial"/>
        </w:rPr>
      </w:pPr>
      <w:r w:rsidRPr="00450F44">
        <w:rPr>
          <w:rFonts w:ascii="Arial" w:hAnsi="Arial" w:cs="Arial"/>
          <w:lang w:val="en-US"/>
        </w:rPr>
        <w:t>I</w:t>
      </w:r>
      <w:r w:rsidRPr="00450F44">
        <w:rPr>
          <w:rFonts w:ascii="Arial" w:hAnsi="Arial" w:cs="Arial"/>
        </w:rPr>
        <w:t xml:space="preserve"> полугодие 2011 года: 3 629 030 руб.</w:t>
      </w:r>
    </w:p>
    <w:p w:rsidR="00450F44" w:rsidRPr="00450F44" w:rsidRDefault="00450F44" w:rsidP="00450F44">
      <w:pPr>
        <w:pStyle w:val="a5"/>
        <w:ind w:firstLine="709"/>
        <w:jc w:val="both"/>
        <w:rPr>
          <w:rFonts w:ascii="Arial" w:hAnsi="Arial" w:cs="Arial"/>
        </w:rPr>
      </w:pPr>
    </w:p>
    <w:p w:rsidR="00450F44" w:rsidRPr="00450F44" w:rsidRDefault="00450F44" w:rsidP="00450F44">
      <w:pPr>
        <w:pStyle w:val="a5"/>
        <w:ind w:firstLine="709"/>
        <w:jc w:val="both"/>
        <w:rPr>
          <w:rFonts w:ascii="Arial" w:hAnsi="Arial" w:cs="Arial"/>
        </w:rPr>
      </w:pPr>
      <w:r w:rsidRPr="00450F44">
        <w:rPr>
          <w:rFonts w:ascii="Arial" w:hAnsi="Arial" w:cs="Arial"/>
        </w:rPr>
        <w:t xml:space="preserve">Наличие  высококвалифицированного персонала и безупречная репутация предприятия позволяет решать самые сложные управленческие и инвестиционные задачи, заключать как государственные так и коммерческие контракты, что обеспечивает в свою очередь устойчивое финансовое положение. </w:t>
      </w:r>
    </w:p>
    <w:p w:rsidR="00450F44" w:rsidRPr="00450F44" w:rsidRDefault="00450F44" w:rsidP="00450F44">
      <w:pPr>
        <w:pStyle w:val="a5"/>
        <w:ind w:firstLine="709"/>
        <w:jc w:val="both"/>
        <w:rPr>
          <w:rFonts w:ascii="Arial" w:hAnsi="Arial" w:cs="Arial"/>
        </w:rPr>
      </w:pPr>
    </w:p>
    <w:p w:rsidR="00450F44" w:rsidRPr="00450F44" w:rsidRDefault="00450F44" w:rsidP="00450F44">
      <w:pPr>
        <w:pStyle w:val="a5"/>
        <w:ind w:firstLine="709"/>
        <w:jc w:val="both"/>
        <w:rPr>
          <w:rFonts w:ascii="Arial" w:hAnsi="Arial" w:cs="Arial"/>
        </w:rPr>
      </w:pPr>
      <w:r w:rsidRPr="00450F44">
        <w:rPr>
          <w:rFonts w:ascii="Arial" w:hAnsi="Arial" w:cs="Arial"/>
        </w:rPr>
        <w:t>В 2008 – 2010 годах, Предприятием  были успешно выполнены следующие работы:</w:t>
      </w:r>
    </w:p>
    <w:p w:rsidR="00450F44" w:rsidRPr="00450F44" w:rsidRDefault="00450F44" w:rsidP="00450F44">
      <w:pPr>
        <w:pStyle w:val="a5"/>
        <w:ind w:firstLine="709"/>
        <w:jc w:val="both"/>
        <w:rPr>
          <w:rFonts w:ascii="Arial" w:hAnsi="Arial" w:cs="Arial"/>
        </w:rPr>
      </w:pPr>
      <w:r w:rsidRPr="00450F44">
        <w:rPr>
          <w:rFonts w:ascii="Arial" w:hAnsi="Arial" w:cs="Arial"/>
        </w:rPr>
        <w:t xml:space="preserve">Государственный контракт от 11.01.2009г № КЭФ-4У на оказание услуг по подготовке и проведению </w:t>
      </w:r>
      <w:r w:rsidRPr="00450F44">
        <w:rPr>
          <w:rFonts w:ascii="Arial" w:hAnsi="Arial" w:cs="Arial"/>
          <w:lang w:val="en-US"/>
        </w:rPr>
        <w:t>VI</w:t>
      </w:r>
      <w:r w:rsidRPr="00450F44">
        <w:rPr>
          <w:rFonts w:ascii="Arial" w:hAnsi="Arial" w:cs="Arial"/>
        </w:rPr>
        <w:t xml:space="preserve"> Красноярского экономического форума, являющегося мероприятием федерального уровня РФ;</w:t>
      </w:r>
    </w:p>
    <w:p w:rsidR="00450F44" w:rsidRPr="00450F44" w:rsidRDefault="00450F44" w:rsidP="00450F44">
      <w:pPr>
        <w:pStyle w:val="a5"/>
        <w:ind w:firstLine="709"/>
        <w:jc w:val="both"/>
        <w:rPr>
          <w:rFonts w:ascii="Arial" w:hAnsi="Arial" w:cs="Arial"/>
        </w:rPr>
      </w:pPr>
      <w:r w:rsidRPr="00450F44">
        <w:rPr>
          <w:rFonts w:ascii="Arial" w:hAnsi="Arial" w:cs="Arial"/>
        </w:rPr>
        <w:t>Государственный контракт от 28.07.2008 г № 6/2008-ГК на выполнение проектных работ для государственных нужд по «Разработке и технико-экономическому обоснованию Стратегии социально-экономического развития Красноярской Агломерации до 2020 года, приоритетного инфраструктурного (инвестиционного) проекта «Комплексное развитие Красноярской Агломерации до 2020 года».);</w:t>
      </w:r>
    </w:p>
    <w:p w:rsidR="00450F44" w:rsidRPr="00450F44" w:rsidRDefault="00450F44" w:rsidP="00450F44">
      <w:pPr>
        <w:pStyle w:val="a5"/>
        <w:ind w:firstLine="709"/>
        <w:jc w:val="both"/>
        <w:rPr>
          <w:rFonts w:ascii="Arial" w:hAnsi="Arial" w:cs="Arial"/>
        </w:rPr>
      </w:pPr>
      <w:r w:rsidRPr="00450F44">
        <w:rPr>
          <w:rFonts w:ascii="Arial" w:hAnsi="Arial" w:cs="Arial"/>
        </w:rPr>
        <w:t>Государственный контракт от 07.06.08г. №01/2008-ГК на выполнение проектных работ для  государственных нужд по «Разработке Концепции комплексного развития территории Красноярской агломерации на период до 2020 года»;</w:t>
      </w:r>
    </w:p>
    <w:p w:rsidR="00450F44" w:rsidRPr="00450F44" w:rsidRDefault="00450F44" w:rsidP="00450F44">
      <w:pPr>
        <w:pStyle w:val="a5"/>
        <w:ind w:firstLine="709"/>
        <w:jc w:val="both"/>
        <w:rPr>
          <w:rFonts w:ascii="Arial" w:hAnsi="Arial" w:cs="Arial"/>
        </w:rPr>
      </w:pPr>
      <w:r w:rsidRPr="00450F44">
        <w:rPr>
          <w:rFonts w:ascii="Arial" w:hAnsi="Arial" w:cs="Arial"/>
        </w:rPr>
        <w:t>Договор от 28.09.2008 № 33-у возмездного оказания услуг по организации участия Красноярского края на Российских национальных выставках (инвестиционные мероприятия):</w:t>
      </w:r>
    </w:p>
    <w:p w:rsidR="00450F44" w:rsidRPr="00450F44" w:rsidRDefault="00450F44" w:rsidP="00450F44">
      <w:pPr>
        <w:pStyle w:val="a5"/>
        <w:ind w:firstLine="709"/>
        <w:jc w:val="both"/>
        <w:rPr>
          <w:rFonts w:ascii="Arial" w:hAnsi="Arial" w:cs="Arial"/>
        </w:rPr>
      </w:pPr>
      <w:r w:rsidRPr="00450F44">
        <w:rPr>
          <w:rFonts w:ascii="Arial" w:hAnsi="Arial" w:cs="Arial"/>
        </w:rPr>
        <w:t>в Болгарии (г.София, 8-12 октября 2008г);</w:t>
      </w:r>
    </w:p>
    <w:p w:rsidR="00450F44" w:rsidRPr="00450F44" w:rsidRDefault="00450F44" w:rsidP="00450F44">
      <w:pPr>
        <w:pStyle w:val="a5"/>
        <w:ind w:firstLine="709"/>
        <w:jc w:val="both"/>
        <w:rPr>
          <w:rFonts w:ascii="Arial" w:hAnsi="Arial" w:cs="Arial"/>
        </w:rPr>
      </w:pPr>
      <w:r w:rsidRPr="00450F44">
        <w:rPr>
          <w:rFonts w:ascii="Arial" w:hAnsi="Arial" w:cs="Arial"/>
        </w:rPr>
        <w:t>в республике Индии (25-28 ноября 2008г).</w:t>
      </w:r>
    </w:p>
    <w:p w:rsidR="00450F44" w:rsidRPr="00450F44" w:rsidRDefault="00450F44" w:rsidP="00450F44">
      <w:pPr>
        <w:pStyle w:val="a5"/>
        <w:ind w:firstLine="709"/>
        <w:jc w:val="both"/>
        <w:rPr>
          <w:rFonts w:ascii="Arial" w:hAnsi="Arial" w:cs="Arial"/>
        </w:rPr>
      </w:pPr>
      <w:r w:rsidRPr="00450F44">
        <w:rPr>
          <w:rFonts w:ascii="Arial" w:hAnsi="Arial" w:cs="Arial"/>
        </w:rPr>
        <w:t xml:space="preserve">Договор от 01.09.2008 № 1963/08 возмездного оказания услуг по организации участия Красноярского края в выставочных и </w:t>
      </w:r>
      <w:proofErr w:type="spellStart"/>
      <w:r w:rsidRPr="00450F44">
        <w:rPr>
          <w:rFonts w:ascii="Arial" w:hAnsi="Arial" w:cs="Arial"/>
        </w:rPr>
        <w:t>форумных</w:t>
      </w:r>
      <w:proofErr w:type="spellEnd"/>
      <w:r w:rsidRPr="00450F44">
        <w:rPr>
          <w:rFonts w:ascii="Arial" w:hAnsi="Arial" w:cs="Arial"/>
        </w:rPr>
        <w:t xml:space="preserve"> мероприятиях в 2008 году (инвестиционные мероприятия):</w:t>
      </w:r>
    </w:p>
    <w:p w:rsidR="00450F44" w:rsidRPr="00450F44" w:rsidRDefault="00450F44" w:rsidP="00450F44">
      <w:pPr>
        <w:pStyle w:val="a5"/>
        <w:ind w:firstLine="709"/>
        <w:jc w:val="both"/>
        <w:rPr>
          <w:rFonts w:ascii="Arial" w:hAnsi="Arial" w:cs="Arial"/>
        </w:rPr>
      </w:pPr>
      <w:r w:rsidRPr="00450F44">
        <w:rPr>
          <w:rFonts w:ascii="Arial" w:hAnsi="Arial" w:cs="Arial"/>
          <w:lang w:val="en-US"/>
        </w:rPr>
        <w:t>V</w:t>
      </w:r>
      <w:r w:rsidRPr="00450F44">
        <w:rPr>
          <w:rFonts w:ascii="Arial" w:hAnsi="Arial" w:cs="Arial"/>
        </w:rPr>
        <w:t xml:space="preserve"> Байкальский экономический форум 8-11 сентября 2008 года, г.Иркутск;</w:t>
      </w:r>
    </w:p>
    <w:p w:rsidR="00450F44" w:rsidRPr="00450F44" w:rsidRDefault="00450F44" w:rsidP="00450F44">
      <w:pPr>
        <w:pStyle w:val="a5"/>
        <w:ind w:firstLine="709"/>
        <w:jc w:val="both"/>
        <w:rPr>
          <w:rFonts w:ascii="Arial" w:hAnsi="Arial" w:cs="Arial"/>
        </w:rPr>
      </w:pPr>
      <w:r w:rsidRPr="00450F44">
        <w:rPr>
          <w:rFonts w:ascii="Arial" w:hAnsi="Arial" w:cs="Arial"/>
          <w:lang w:val="en-US"/>
        </w:rPr>
        <w:t>VII</w:t>
      </w:r>
      <w:r w:rsidRPr="00450F44">
        <w:rPr>
          <w:rFonts w:ascii="Arial" w:hAnsi="Arial" w:cs="Arial"/>
        </w:rPr>
        <w:t xml:space="preserve"> Международный инвестиционный форум «Сочи-2008»  18-21 сентября 2008 года, г.Сочи.</w:t>
      </w:r>
    </w:p>
    <w:p w:rsidR="00450F44" w:rsidRPr="00450F44" w:rsidRDefault="00450F44" w:rsidP="00450F44">
      <w:pPr>
        <w:pStyle w:val="a5"/>
        <w:ind w:firstLine="709"/>
        <w:jc w:val="both"/>
        <w:rPr>
          <w:rFonts w:ascii="Arial" w:hAnsi="Arial" w:cs="Arial"/>
        </w:rPr>
      </w:pPr>
      <w:r w:rsidRPr="00450F44">
        <w:rPr>
          <w:rFonts w:ascii="Arial" w:hAnsi="Arial" w:cs="Arial"/>
        </w:rPr>
        <w:t xml:space="preserve">Договор от 29.09.2008 № 2376/08 на выполнение работ и услуг по организации представления единой экспозиции Красноярского края на Российских национальных выставках в республике Болгарии (г.София) и республики Индия (г.Грейте </w:t>
      </w:r>
      <w:proofErr w:type="spellStart"/>
      <w:r w:rsidRPr="00450F44">
        <w:rPr>
          <w:rFonts w:ascii="Arial" w:hAnsi="Arial" w:cs="Arial"/>
        </w:rPr>
        <w:t>Нода</w:t>
      </w:r>
      <w:proofErr w:type="spellEnd"/>
      <w:r w:rsidRPr="00450F44">
        <w:rPr>
          <w:rFonts w:ascii="Arial" w:hAnsi="Arial" w:cs="Arial"/>
        </w:rPr>
        <w:t xml:space="preserve">). </w:t>
      </w:r>
    </w:p>
    <w:p w:rsidR="00450F44" w:rsidRPr="00450F44" w:rsidRDefault="00450F44" w:rsidP="00450F44">
      <w:pPr>
        <w:pStyle w:val="a5"/>
        <w:ind w:firstLine="709"/>
        <w:jc w:val="both"/>
        <w:rPr>
          <w:rFonts w:ascii="Arial" w:hAnsi="Arial" w:cs="Arial"/>
        </w:rPr>
      </w:pPr>
      <w:r w:rsidRPr="00450F44">
        <w:rPr>
          <w:rFonts w:ascii="Arial" w:hAnsi="Arial" w:cs="Arial"/>
        </w:rPr>
        <w:t>Договор от 24.10.2008 № 2905/08 на оказание услуг по организации участия Красноярского края в Международной выставке-ярмарке коммерческой недвижимости «</w:t>
      </w:r>
      <w:proofErr w:type="spellStart"/>
      <w:r w:rsidRPr="00450F44">
        <w:rPr>
          <w:rFonts w:ascii="Arial" w:hAnsi="Arial" w:cs="Arial"/>
        </w:rPr>
        <w:t>МИПИМ-Азия</w:t>
      </w:r>
      <w:proofErr w:type="spellEnd"/>
      <w:r w:rsidRPr="00450F44">
        <w:rPr>
          <w:rFonts w:ascii="Arial" w:hAnsi="Arial" w:cs="Arial"/>
        </w:rPr>
        <w:t>» (Гонконг)</w:t>
      </w:r>
    </w:p>
    <w:p w:rsidR="00450F44" w:rsidRPr="00450F44" w:rsidRDefault="00450F44" w:rsidP="00450F44">
      <w:pPr>
        <w:pStyle w:val="a5"/>
        <w:ind w:firstLine="709"/>
        <w:jc w:val="both"/>
        <w:rPr>
          <w:rFonts w:ascii="Arial" w:hAnsi="Arial" w:cs="Arial"/>
        </w:rPr>
      </w:pPr>
      <w:r w:rsidRPr="00450F44">
        <w:rPr>
          <w:rFonts w:ascii="Arial" w:hAnsi="Arial" w:cs="Arial"/>
        </w:rPr>
        <w:t>Государственный контракт от 18.10.2010 № 01/10-2010 на выполнение работ по разработке обосновывающих документов по эффективному использованию объектов культурного наследия исторического центра города Красноярска.</w:t>
      </w:r>
    </w:p>
    <w:p w:rsidR="00450F44" w:rsidRPr="00450F44" w:rsidRDefault="00450F44" w:rsidP="00450F44">
      <w:pPr>
        <w:pStyle w:val="a5"/>
        <w:ind w:firstLine="709"/>
        <w:jc w:val="both"/>
        <w:rPr>
          <w:rFonts w:ascii="Arial" w:hAnsi="Arial" w:cs="Arial"/>
        </w:rPr>
      </w:pPr>
      <w:r w:rsidRPr="00450F44">
        <w:rPr>
          <w:rFonts w:ascii="Arial" w:hAnsi="Arial" w:cs="Arial"/>
        </w:rPr>
        <w:t>Государственный контракт от 20.10.2010 № 02/10-2010 на выполнение работ по разработке Инвестиционного паспорта Красноярской Агломерации до 2020 года</w:t>
      </w:r>
    </w:p>
    <w:p w:rsidR="00450F44" w:rsidRPr="00450F44" w:rsidRDefault="00450F44" w:rsidP="00450F44">
      <w:pPr>
        <w:pStyle w:val="a5"/>
        <w:ind w:firstLine="709"/>
        <w:jc w:val="both"/>
        <w:rPr>
          <w:rFonts w:ascii="Arial" w:hAnsi="Arial" w:cs="Arial"/>
        </w:rPr>
      </w:pPr>
      <w:r w:rsidRPr="00450F44">
        <w:rPr>
          <w:rFonts w:ascii="Arial" w:hAnsi="Arial" w:cs="Arial"/>
        </w:rPr>
        <w:t>Государственный контракт от 19.11.2010 № 51/2010 на выполнение работ «Выполнение научно-исследовательской работы по разработке программы «Обращение с отходами на территории Красноярского края до 2020 года»</w:t>
      </w:r>
    </w:p>
    <w:p w:rsidR="00450F44" w:rsidRPr="00450F44" w:rsidRDefault="00450F44" w:rsidP="00450F44">
      <w:pPr>
        <w:pStyle w:val="a5"/>
        <w:ind w:firstLine="709"/>
        <w:jc w:val="both"/>
        <w:rPr>
          <w:rFonts w:ascii="Arial" w:hAnsi="Arial" w:cs="Arial"/>
        </w:rPr>
      </w:pPr>
      <w:r w:rsidRPr="00450F44">
        <w:rPr>
          <w:rFonts w:ascii="Arial" w:hAnsi="Arial" w:cs="Arial"/>
        </w:rPr>
        <w:lastRenderedPageBreak/>
        <w:t xml:space="preserve">Таким образом, в среднем в течении 1-го календарного года Общество в среднем выполняло около 4 государственных контрактов и договоров, с объемом финансирования около 64 125,0 тыс.руб. в год </w:t>
      </w:r>
    </w:p>
    <w:p w:rsidR="00025643" w:rsidRDefault="00025643" w:rsidP="00B4644E">
      <w:pPr>
        <w:spacing w:line="240" w:lineRule="auto"/>
        <w:rPr>
          <w:rFonts w:ascii="Arial" w:hAnsi="Arial" w:cs="Arial"/>
          <w:b/>
        </w:rPr>
      </w:pPr>
    </w:p>
    <w:p w:rsidR="00E25773" w:rsidRDefault="00450F44" w:rsidP="00B4644E">
      <w:pPr>
        <w:spacing w:line="240" w:lineRule="auto"/>
        <w:rPr>
          <w:rFonts w:ascii="Arial" w:hAnsi="Arial" w:cs="Arial"/>
          <w:b/>
        </w:rPr>
      </w:pPr>
      <w:r>
        <w:rPr>
          <w:rFonts w:ascii="Arial" w:hAnsi="Arial" w:cs="Arial"/>
          <w:b/>
        </w:rPr>
        <w:t>3</w:t>
      </w:r>
      <w:r w:rsidR="009975B4" w:rsidRPr="009975B4">
        <w:rPr>
          <w:rFonts w:ascii="Arial" w:hAnsi="Arial" w:cs="Arial"/>
          <w:b/>
        </w:rPr>
        <w:t>. Отчет Совета директоров о результатах развития Общества по приоритетным направлениям его деятельности.</w:t>
      </w:r>
    </w:p>
    <w:p w:rsidR="008407E1" w:rsidRDefault="008407E1" w:rsidP="00B4644E">
      <w:pPr>
        <w:spacing w:line="240" w:lineRule="auto"/>
        <w:ind w:firstLine="709"/>
        <w:jc w:val="both"/>
        <w:rPr>
          <w:rFonts w:ascii="Arial" w:hAnsi="Arial" w:cs="Arial"/>
        </w:rPr>
      </w:pPr>
      <w:r w:rsidRPr="008407E1">
        <w:rPr>
          <w:rFonts w:ascii="Arial" w:hAnsi="Arial" w:cs="Arial"/>
        </w:rPr>
        <w:t xml:space="preserve">Заседания Совета директоров </w:t>
      </w:r>
      <w:r>
        <w:rPr>
          <w:rFonts w:ascii="Arial" w:hAnsi="Arial" w:cs="Arial"/>
        </w:rPr>
        <w:t>в 2010 году проводились по мере необходимости, но не реже одного раза в квартал.</w:t>
      </w:r>
    </w:p>
    <w:p w:rsidR="008407E1" w:rsidRDefault="008407E1" w:rsidP="00B4644E">
      <w:pPr>
        <w:spacing w:line="240" w:lineRule="auto"/>
        <w:ind w:firstLine="709"/>
        <w:jc w:val="both"/>
        <w:rPr>
          <w:rFonts w:ascii="Arial" w:hAnsi="Arial" w:cs="Arial"/>
        </w:rPr>
      </w:pPr>
      <w:r>
        <w:rPr>
          <w:rFonts w:ascii="Arial" w:hAnsi="Arial" w:cs="Arial"/>
        </w:rPr>
        <w:t xml:space="preserve">В течение 2010 года было проведено 10 заседаний Совета директоров: </w:t>
      </w:r>
      <w:r w:rsidR="000407DB">
        <w:rPr>
          <w:rFonts w:ascii="Arial" w:hAnsi="Arial" w:cs="Arial"/>
        </w:rPr>
        <w:t>2 заседания в очной форме; и 8 заседаний в заочной форме.</w:t>
      </w:r>
    </w:p>
    <w:tbl>
      <w:tblPr>
        <w:tblStyle w:val="a3"/>
        <w:tblW w:w="0" w:type="auto"/>
        <w:tblLayout w:type="fixed"/>
        <w:tblLook w:val="04A0"/>
      </w:tblPr>
      <w:tblGrid>
        <w:gridCol w:w="3227"/>
        <w:gridCol w:w="992"/>
        <w:gridCol w:w="992"/>
        <w:gridCol w:w="851"/>
        <w:gridCol w:w="850"/>
        <w:gridCol w:w="851"/>
        <w:gridCol w:w="850"/>
        <w:gridCol w:w="958"/>
      </w:tblGrid>
      <w:tr w:rsidR="000407DB" w:rsidRPr="00B4644E" w:rsidTr="00105278">
        <w:trPr>
          <w:trHeight w:val="334"/>
        </w:trPr>
        <w:tc>
          <w:tcPr>
            <w:tcW w:w="3227" w:type="dxa"/>
            <w:vMerge w:val="restart"/>
            <w:vAlign w:val="center"/>
          </w:tcPr>
          <w:p w:rsidR="000407DB" w:rsidRPr="00B4644E" w:rsidRDefault="000407DB" w:rsidP="00B4644E">
            <w:pPr>
              <w:spacing w:before="60" w:after="60"/>
              <w:jc w:val="center"/>
              <w:rPr>
                <w:rFonts w:ascii="Arial" w:hAnsi="Arial" w:cs="Arial"/>
                <w:b/>
                <w:sz w:val="16"/>
                <w:szCs w:val="16"/>
              </w:rPr>
            </w:pPr>
            <w:r w:rsidRPr="00B4644E">
              <w:rPr>
                <w:rFonts w:ascii="Arial" w:hAnsi="Arial" w:cs="Arial"/>
                <w:b/>
                <w:sz w:val="16"/>
                <w:szCs w:val="16"/>
              </w:rPr>
              <w:t>Член совета директоров</w:t>
            </w:r>
          </w:p>
        </w:tc>
        <w:tc>
          <w:tcPr>
            <w:tcW w:w="1984" w:type="dxa"/>
            <w:gridSpan w:val="2"/>
            <w:vMerge w:val="restart"/>
            <w:vAlign w:val="center"/>
          </w:tcPr>
          <w:p w:rsidR="000407DB" w:rsidRPr="00B4644E" w:rsidRDefault="000407DB" w:rsidP="00B4644E">
            <w:pPr>
              <w:spacing w:before="60" w:after="60"/>
              <w:jc w:val="center"/>
              <w:rPr>
                <w:rFonts w:ascii="Arial" w:hAnsi="Arial" w:cs="Arial"/>
                <w:b/>
                <w:sz w:val="16"/>
                <w:szCs w:val="16"/>
              </w:rPr>
            </w:pPr>
            <w:r w:rsidRPr="00B4644E">
              <w:rPr>
                <w:rFonts w:ascii="Arial" w:hAnsi="Arial" w:cs="Arial"/>
                <w:b/>
                <w:sz w:val="16"/>
                <w:szCs w:val="16"/>
              </w:rPr>
              <w:t>Количество заседаний, в которых мог принять участие</w:t>
            </w:r>
          </w:p>
        </w:tc>
        <w:tc>
          <w:tcPr>
            <w:tcW w:w="4360" w:type="dxa"/>
            <w:gridSpan w:val="5"/>
            <w:vAlign w:val="center"/>
          </w:tcPr>
          <w:p w:rsidR="000407DB" w:rsidRPr="00B4644E" w:rsidRDefault="000407DB" w:rsidP="00B4644E">
            <w:pPr>
              <w:spacing w:before="60" w:after="60"/>
              <w:jc w:val="center"/>
              <w:rPr>
                <w:rFonts w:ascii="Arial" w:hAnsi="Arial" w:cs="Arial"/>
                <w:b/>
                <w:sz w:val="16"/>
                <w:szCs w:val="16"/>
              </w:rPr>
            </w:pPr>
            <w:r w:rsidRPr="00B4644E">
              <w:rPr>
                <w:rFonts w:ascii="Arial" w:hAnsi="Arial" w:cs="Arial"/>
                <w:b/>
                <w:sz w:val="16"/>
                <w:szCs w:val="16"/>
              </w:rPr>
              <w:t>Участие</w:t>
            </w:r>
          </w:p>
        </w:tc>
      </w:tr>
      <w:tr w:rsidR="000407DB" w:rsidRPr="00B4644E" w:rsidTr="00105278">
        <w:trPr>
          <w:trHeight w:val="565"/>
        </w:trPr>
        <w:tc>
          <w:tcPr>
            <w:tcW w:w="3227" w:type="dxa"/>
            <w:vMerge/>
            <w:vAlign w:val="center"/>
          </w:tcPr>
          <w:p w:rsidR="000407DB" w:rsidRPr="00B4644E" w:rsidRDefault="000407DB" w:rsidP="00B4644E">
            <w:pPr>
              <w:spacing w:before="60" w:after="60"/>
              <w:jc w:val="center"/>
              <w:rPr>
                <w:rFonts w:ascii="Arial" w:hAnsi="Arial" w:cs="Arial"/>
                <w:b/>
                <w:sz w:val="16"/>
                <w:szCs w:val="16"/>
              </w:rPr>
            </w:pPr>
          </w:p>
        </w:tc>
        <w:tc>
          <w:tcPr>
            <w:tcW w:w="1984" w:type="dxa"/>
            <w:gridSpan w:val="2"/>
            <w:vMerge/>
            <w:vAlign w:val="center"/>
          </w:tcPr>
          <w:p w:rsidR="000407DB" w:rsidRPr="00B4644E" w:rsidRDefault="000407DB" w:rsidP="00B4644E">
            <w:pPr>
              <w:spacing w:before="60" w:after="60"/>
              <w:jc w:val="center"/>
              <w:rPr>
                <w:rFonts w:ascii="Arial" w:hAnsi="Arial" w:cs="Arial"/>
                <w:b/>
                <w:sz w:val="16"/>
                <w:szCs w:val="16"/>
              </w:rPr>
            </w:pPr>
          </w:p>
        </w:tc>
        <w:tc>
          <w:tcPr>
            <w:tcW w:w="1701" w:type="dxa"/>
            <w:gridSpan w:val="2"/>
            <w:vAlign w:val="center"/>
          </w:tcPr>
          <w:p w:rsidR="000407DB" w:rsidRPr="00B4644E" w:rsidRDefault="000407DB" w:rsidP="00B4644E">
            <w:pPr>
              <w:spacing w:before="60" w:after="60"/>
              <w:jc w:val="center"/>
              <w:rPr>
                <w:rFonts w:ascii="Arial" w:hAnsi="Arial" w:cs="Arial"/>
                <w:b/>
                <w:sz w:val="16"/>
                <w:szCs w:val="16"/>
              </w:rPr>
            </w:pPr>
            <w:r w:rsidRPr="00B4644E">
              <w:rPr>
                <w:rFonts w:ascii="Arial" w:hAnsi="Arial" w:cs="Arial"/>
                <w:b/>
                <w:sz w:val="16"/>
                <w:szCs w:val="16"/>
              </w:rPr>
              <w:t>в очных заседаниях</w:t>
            </w:r>
          </w:p>
        </w:tc>
        <w:tc>
          <w:tcPr>
            <w:tcW w:w="1701" w:type="dxa"/>
            <w:gridSpan w:val="2"/>
            <w:vAlign w:val="center"/>
          </w:tcPr>
          <w:p w:rsidR="000407DB" w:rsidRPr="00B4644E" w:rsidRDefault="000407DB" w:rsidP="00B4644E">
            <w:pPr>
              <w:spacing w:before="60" w:after="60"/>
              <w:jc w:val="center"/>
              <w:rPr>
                <w:rFonts w:ascii="Arial" w:hAnsi="Arial" w:cs="Arial"/>
                <w:b/>
                <w:sz w:val="16"/>
                <w:szCs w:val="16"/>
              </w:rPr>
            </w:pPr>
            <w:r w:rsidRPr="00B4644E">
              <w:rPr>
                <w:rFonts w:ascii="Arial" w:hAnsi="Arial" w:cs="Arial"/>
                <w:b/>
                <w:sz w:val="16"/>
                <w:szCs w:val="16"/>
              </w:rPr>
              <w:t>в заочных заседаниях</w:t>
            </w:r>
          </w:p>
        </w:tc>
        <w:tc>
          <w:tcPr>
            <w:tcW w:w="958" w:type="dxa"/>
            <w:vMerge w:val="restart"/>
            <w:vAlign w:val="center"/>
          </w:tcPr>
          <w:p w:rsidR="000407DB" w:rsidRPr="00B4644E" w:rsidRDefault="000407DB" w:rsidP="00B4644E">
            <w:pPr>
              <w:spacing w:before="60" w:after="60"/>
              <w:jc w:val="center"/>
              <w:rPr>
                <w:rFonts w:ascii="Arial" w:hAnsi="Arial" w:cs="Arial"/>
                <w:b/>
                <w:sz w:val="16"/>
                <w:szCs w:val="16"/>
              </w:rPr>
            </w:pPr>
            <w:r w:rsidRPr="00B4644E">
              <w:rPr>
                <w:rFonts w:ascii="Arial" w:hAnsi="Arial" w:cs="Arial"/>
                <w:b/>
                <w:sz w:val="16"/>
                <w:szCs w:val="16"/>
              </w:rPr>
              <w:t>всего</w:t>
            </w:r>
          </w:p>
        </w:tc>
      </w:tr>
      <w:tr w:rsidR="000407DB" w:rsidRPr="00B4644E" w:rsidTr="00105278">
        <w:trPr>
          <w:trHeight w:val="417"/>
        </w:trPr>
        <w:tc>
          <w:tcPr>
            <w:tcW w:w="3227" w:type="dxa"/>
            <w:vMerge/>
            <w:vAlign w:val="center"/>
          </w:tcPr>
          <w:p w:rsidR="000407DB" w:rsidRPr="00B4644E" w:rsidRDefault="000407DB" w:rsidP="00B4644E">
            <w:pPr>
              <w:spacing w:before="60" w:after="60"/>
              <w:jc w:val="center"/>
              <w:rPr>
                <w:rFonts w:ascii="Arial" w:hAnsi="Arial" w:cs="Arial"/>
                <w:b/>
              </w:rPr>
            </w:pPr>
          </w:p>
        </w:tc>
        <w:tc>
          <w:tcPr>
            <w:tcW w:w="992" w:type="dxa"/>
            <w:vAlign w:val="center"/>
          </w:tcPr>
          <w:p w:rsidR="000407DB" w:rsidRPr="00B4644E" w:rsidRDefault="000407DB" w:rsidP="00B4644E">
            <w:pPr>
              <w:spacing w:before="60" w:after="60"/>
              <w:jc w:val="center"/>
              <w:rPr>
                <w:rFonts w:ascii="Arial" w:hAnsi="Arial" w:cs="Arial"/>
                <w:b/>
                <w:sz w:val="16"/>
                <w:szCs w:val="16"/>
              </w:rPr>
            </w:pPr>
            <w:r w:rsidRPr="00B4644E">
              <w:rPr>
                <w:rFonts w:ascii="Arial" w:hAnsi="Arial" w:cs="Arial"/>
                <w:b/>
                <w:sz w:val="16"/>
                <w:szCs w:val="16"/>
              </w:rPr>
              <w:t>очных</w:t>
            </w:r>
          </w:p>
        </w:tc>
        <w:tc>
          <w:tcPr>
            <w:tcW w:w="992" w:type="dxa"/>
            <w:vAlign w:val="center"/>
          </w:tcPr>
          <w:p w:rsidR="000407DB" w:rsidRPr="00B4644E" w:rsidRDefault="000407DB" w:rsidP="00B4644E">
            <w:pPr>
              <w:spacing w:before="60" w:after="60"/>
              <w:jc w:val="center"/>
              <w:rPr>
                <w:rFonts w:ascii="Arial" w:hAnsi="Arial" w:cs="Arial"/>
                <w:b/>
                <w:sz w:val="16"/>
                <w:szCs w:val="16"/>
              </w:rPr>
            </w:pPr>
            <w:r w:rsidRPr="00B4644E">
              <w:rPr>
                <w:rFonts w:ascii="Arial" w:hAnsi="Arial" w:cs="Arial"/>
                <w:b/>
                <w:sz w:val="16"/>
                <w:szCs w:val="16"/>
              </w:rPr>
              <w:t>заочных</w:t>
            </w:r>
          </w:p>
        </w:tc>
        <w:tc>
          <w:tcPr>
            <w:tcW w:w="851" w:type="dxa"/>
            <w:vAlign w:val="center"/>
          </w:tcPr>
          <w:p w:rsidR="000407DB" w:rsidRPr="00B4644E" w:rsidRDefault="000407DB" w:rsidP="00B4644E">
            <w:pPr>
              <w:spacing w:before="60" w:after="60"/>
              <w:jc w:val="center"/>
              <w:rPr>
                <w:rFonts w:ascii="Arial" w:hAnsi="Arial" w:cs="Arial"/>
                <w:b/>
                <w:sz w:val="16"/>
                <w:szCs w:val="16"/>
              </w:rPr>
            </w:pPr>
            <w:r w:rsidRPr="00B4644E">
              <w:rPr>
                <w:rFonts w:ascii="Arial" w:hAnsi="Arial" w:cs="Arial"/>
                <w:b/>
                <w:sz w:val="16"/>
                <w:szCs w:val="16"/>
              </w:rPr>
              <w:t>да</w:t>
            </w:r>
          </w:p>
        </w:tc>
        <w:tc>
          <w:tcPr>
            <w:tcW w:w="850" w:type="dxa"/>
            <w:vAlign w:val="center"/>
          </w:tcPr>
          <w:p w:rsidR="000407DB" w:rsidRPr="00B4644E" w:rsidRDefault="000407DB" w:rsidP="00B4644E">
            <w:pPr>
              <w:spacing w:before="60" w:after="60"/>
              <w:jc w:val="center"/>
              <w:rPr>
                <w:rFonts w:ascii="Arial" w:hAnsi="Arial" w:cs="Arial"/>
                <w:b/>
                <w:sz w:val="16"/>
                <w:szCs w:val="16"/>
              </w:rPr>
            </w:pPr>
            <w:r w:rsidRPr="00B4644E">
              <w:rPr>
                <w:rFonts w:ascii="Arial" w:hAnsi="Arial" w:cs="Arial"/>
                <w:b/>
                <w:sz w:val="16"/>
                <w:szCs w:val="16"/>
              </w:rPr>
              <w:t>нет</w:t>
            </w:r>
          </w:p>
        </w:tc>
        <w:tc>
          <w:tcPr>
            <w:tcW w:w="851" w:type="dxa"/>
            <w:vAlign w:val="center"/>
          </w:tcPr>
          <w:p w:rsidR="000407DB" w:rsidRPr="00B4644E" w:rsidRDefault="000407DB" w:rsidP="00B4644E">
            <w:pPr>
              <w:spacing w:before="60" w:after="60"/>
              <w:jc w:val="center"/>
              <w:rPr>
                <w:rFonts w:ascii="Arial" w:hAnsi="Arial" w:cs="Arial"/>
                <w:b/>
                <w:sz w:val="16"/>
                <w:szCs w:val="16"/>
              </w:rPr>
            </w:pPr>
            <w:r w:rsidRPr="00B4644E">
              <w:rPr>
                <w:rFonts w:ascii="Arial" w:hAnsi="Arial" w:cs="Arial"/>
                <w:b/>
                <w:sz w:val="16"/>
                <w:szCs w:val="16"/>
              </w:rPr>
              <w:t>да</w:t>
            </w:r>
          </w:p>
        </w:tc>
        <w:tc>
          <w:tcPr>
            <w:tcW w:w="850" w:type="dxa"/>
            <w:vAlign w:val="center"/>
          </w:tcPr>
          <w:p w:rsidR="000407DB" w:rsidRPr="00B4644E" w:rsidRDefault="000407DB" w:rsidP="00B4644E">
            <w:pPr>
              <w:spacing w:before="60" w:after="60"/>
              <w:jc w:val="center"/>
              <w:rPr>
                <w:rFonts w:ascii="Arial" w:hAnsi="Arial" w:cs="Arial"/>
                <w:b/>
                <w:sz w:val="16"/>
                <w:szCs w:val="16"/>
              </w:rPr>
            </w:pPr>
            <w:r w:rsidRPr="00B4644E">
              <w:rPr>
                <w:rFonts w:ascii="Arial" w:hAnsi="Arial" w:cs="Arial"/>
                <w:b/>
                <w:sz w:val="16"/>
                <w:szCs w:val="16"/>
              </w:rPr>
              <w:t>нет</w:t>
            </w:r>
          </w:p>
        </w:tc>
        <w:tc>
          <w:tcPr>
            <w:tcW w:w="958" w:type="dxa"/>
            <w:vMerge/>
            <w:vAlign w:val="center"/>
          </w:tcPr>
          <w:p w:rsidR="000407DB" w:rsidRPr="00B4644E" w:rsidRDefault="000407DB" w:rsidP="00B4644E">
            <w:pPr>
              <w:spacing w:before="60" w:after="60"/>
              <w:jc w:val="center"/>
              <w:rPr>
                <w:rFonts w:ascii="Arial" w:hAnsi="Arial" w:cs="Arial"/>
                <w:b/>
              </w:rPr>
            </w:pPr>
          </w:p>
        </w:tc>
      </w:tr>
      <w:tr w:rsidR="000407DB" w:rsidTr="00105278">
        <w:trPr>
          <w:trHeight w:val="409"/>
        </w:trPr>
        <w:tc>
          <w:tcPr>
            <w:tcW w:w="3227" w:type="dxa"/>
          </w:tcPr>
          <w:p w:rsidR="000407DB" w:rsidRPr="008A1B2F" w:rsidRDefault="008A1B2F" w:rsidP="00B4644E">
            <w:pPr>
              <w:spacing w:before="60" w:after="60"/>
              <w:rPr>
                <w:rFonts w:ascii="Arial" w:hAnsi="Arial" w:cs="Arial"/>
                <w:sz w:val="18"/>
                <w:szCs w:val="18"/>
              </w:rPr>
            </w:pPr>
            <w:r w:rsidRPr="008A1B2F">
              <w:rPr>
                <w:rFonts w:ascii="Arial" w:hAnsi="Arial" w:cs="Arial"/>
                <w:sz w:val="18"/>
                <w:szCs w:val="18"/>
              </w:rPr>
              <w:t xml:space="preserve">Верещагин </w:t>
            </w:r>
            <w:r>
              <w:rPr>
                <w:rFonts w:ascii="Arial" w:hAnsi="Arial" w:cs="Arial"/>
                <w:sz w:val="18"/>
                <w:szCs w:val="18"/>
              </w:rPr>
              <w:t>С.В.</w:t>
            </w:r>
          </w:p>
        </w:tc>
        <w:tc>
          <w:tcPr>
            <w:tcW w:w="992" w:type="dxa"/>
            <w:vAlign w:val="center"/>
          </w:tcPr>
          <w:p w:rsidR="000407DB" w:rsidRPr="008A1B2F" w:rsidRDefault="008A1B2F" w:rsidP="00B4644E">
            <w:pPr>
              <w:spacing w:before="60" w:after="60"/>
              <w:jc w:val="center"/>
              <w:rPr>
                <w:rFonts w:ascii="Arial" w:hAnsi="Arial" w:cs="Arial"/>
                <w:sz w:val="18"/>
                <w:szCs w:val="18"/>
              </w:rPr>
            </w:pPr>
            <w:r>
              <w:rPr>
                <w:rFonts w:ascii="Arial" w:hAnsi="Arial" w:cs="Arial"/>
                <w:sz w:val="18"/>
                <w:szCs w:val="18"/>
              </w:rPr>
              <w:t>2</w:t>
            </w:r>
          </w:p>
        </w:tc>
        <w:tc>
          <w:tcPr>
            <w:tcW w:w="992" w:type="dxa"/>
            <w:vAlign w:val="center"/>
          </w:tcPr>
          <w:p w:rsidR="000407DB" w:rsidRPr="008A1B2F" w:rsidRDefault="008A1B2F" w:rsidP="00B4644E">
            <w:pPr>
              <w:spacing w:before="60" w:after="60"/>
              <w:jc w:val="center"/>
              <w:rPr>
                <w:rFonts w:ascii="Arial" w:hAnsi="Arial" w:cs="Arial"/>
                <w:sz w:val="18"/>
                <w:szCs w:val="18"/>
              </w:rPr>
            </w:pPr>
            <w:r>
              <w:rPr>
                <w:rFonts w:ascii="Arial" w:hAnsi="Arial" w:cs="Arial"/>
                <w:sz w:val="18"/>
                <w:szCs w:val="18"/>
              </w:rPr>
              <w:t>8</w:t>
            </w:r>
          </w:p>
        </w:tc>
        <w:tc>
          <w:tcPr>
            <w:tcW w:w="851" w:type="dxa"/>
            <w:vAlign w:val="center"/>
          </w:tcPr>
          <w:p w:rsidR="000407DB" w:rsidRPr="008A1B2F" w:rsidRDefault="008A1B2F" w:rsidP="00B4644E">
            <w:pPr>
              <w:spacing w:before="60" w:after="60"/>
              <w:jc w:val="center"/>
              <w:rPr>
                <w:rFonts w:ascii="Arial" w:hAnsi="Arial" w:cs="Arial"/>
                <w:sz w:val="18"/>
                <w:szCs w:val="18"/>
              </w:rPr>
            </w:pPr>
            <w:r>
              <w:rPr>
                <w:rFonts w:ascii="Arial" w:hAnsi="Arial" w:cs="Arial"/>
                <w:sz w:val="18"/>
                <w:szCs w:val="18"/>
              </w:rPr>
              <w:t>2</w:t>
            </w:r>
          </w:p>
        </w:tc>
        <w:tc>
          <w:tcPr>
            <w:tcW w:w="850" w:type="dxa"/>
            <w:vAlign w:val="center"/>
          </w:tcPr>
          <w:p w:rsidR="000407DB" w:rsidRPr="008A1B2F" w:rsidRDefault="008A1B2F" w:rsidP="00B4644E">
            <w:pPr>
              <w:spacing w:before="60" w:after="60"/>
              <w:jc w:val="center"/>
              <w:rPr>
                <w:rFonts w:ascii="Arial" w:hAnsi="Arial" w:cs="Arial"/>
                <w:sz w:val="18"/>
                <w:szCs w:val="18"/>
              </w:rPr>
            </w:pPr>
            <w:r>
              <w:rPr>
                <w:rFonts w:ascii="Arial" w:hAnsi="Arial" w:cs="Arial"/>
                <w:sz w:val="18"/>
                <w:szCs w:val="18"/>
              </w:rPr>
              <w:t>-</w:t>
            </w:r>
          </w:p>
        </w:tc>
        <w:tc>
          <w:tcPr>
            <w:tcW w:w="851" w:type="dxa"/>
            <w:vAlign w:val="center"/>
          </w:tcPr>
          <w:p w:rsidR="000407DB" w:rsidRPr="008A1B2F" w:rsidRDefault="008A1B2F" w:rsidP="00B4644E">
            <w:pPr>
              <w:spacing w:before="60" w:after="60"/>
              <w:jc w:val="center"/>
              <w:rPr>
                <w:rFonts w:ascii="Arial" w:hAnsi="Arial" w:cs="Arial"/>
                <w:sz w:val="18"/>
                <w:szCs w:val="18"/>
              </w:rPr>
            </w:pPr>
            <w:r>
              <w:rPr>
                <w:rFonts w:ascii="Arial" w:hAnsi="Arial" w:cs="Arial"/>
                <w:sz w:val="18"/>
                <w:szCs w:val="18"/>
              </w:rPr>
              <w:t>7</w:t>
            </w:r>
          </w:p>
        </w:tc>
        <w:tc>
          <w:tcPr>
            <w:tcW w:w="850" w:type="dxa"/>
            <w:vAlign w:val="center"/>
          </w:tcPr>
          <w:p w:rsidR="000407DB" w:rsidRPr="008A1B2F" w:rsidRDefault="008A1B2F" w:rsidP="00B4644E">
            <w:pPr>
              <w:spacing w:before="60" w:after="60"/>
              <w:jc w:val="center"/>
              <w:rPr>
                <w:rFonts w:ascii="Arial" w:hAnsi="Arial" w:cs="Arial"/>
                <w:sz w:val="18"/>
                <w:szCs w:val="18"/>
              </w:rPr>
            </w:pPr>
            <w:r>
              <w:rPr>
                <w:rFonts w:ascii="Arial" w:hAnsi="Arial" w:cs="Arial"/>
                <w:sz w:val="18"/>
                <w:szCs w:val="18"/>
              </w:rPr>
              <w:t>1</w:t>
            </w:r>
          </w:p>
        </w:tc>
        <w:tc>
          <w:tcPr>
            <w:tcW w:w="958" w:type="dxa"/>
            <w:vAlign w:val="center"/>
          </w:tcPr>
          <w:p w:rsidR="000407DB" w:rsidRPr="008A1B2F" w:rsidRDefault="008A1B2F" w:rsidP="00B4644E">
            <w:pPr>
              <w:spacing w:before="60" w:after="60"/>
              <w:jc w:val="center"/>
              <w:rPr>
                <w:rFonts w:ascii="Arial" w:hAnsi="Arial" w:cs="Arial"/>
                <w:sz w:val="18"/>
                <w:szCs w:val="18"/>
              </w:rPr>
            </w:pPr>
            <w:r>
              <w:rPr>
                <w:rFonts w:ascii="Arial" w:hAnsi="Arial" w:cs="Arial"/>
                <w:sz w:val="18"/>
                <w:szCs w:val="18"/>
              </w:rPr>
              <w:t>9</w:t>
            </w:r>
          </w:p>
        </w:tc>
      </w:tr>
      <w:tr w:rsidR="000407DB" w:rsidTr="00105278">
        <w:trPr>
          <w:trHeight w:val="416"/>
        </w:trPr>
        <w:tc>
          <w:tcPr>
            <w:tcW w:w="3227" w:type="dxa"/>
          </w:tcPr>
          <w:p w:rsidR="000407DB" w:rsidRPr="008A1B2F" w:rsidRDefault="008A1B2F" w:rsidP="00B4644E">
            <w:pPr>
              <w:spacing w:before="60" w:after="60"/>
              <w:rPr>
                <w:rFonts w:ascii="Arial" w:hAnsi="Arial" w:cs="Arial"/>
                <w:sz w:val="18"/>
                <w:szCs w:val="18"/>
              </w:rPr>
            </w:pPr>
            <w:r>
              <w:rPr>
                <w:rFonts w:ascii="Arial" w:hAnsi="Arial" w:cs="Arial"/>
                <w:sz w:val="18"/>
                <w:szCs w:val="18"/>
              </w:rPr>
              <w:t>Золотарев Б.Н.</w:t>
            </w:r>
          </w:p>
        </w:tc>
        <w:tc>
          <w:tcPr>
            <w:tcW w:w="992" w:type="dxa"/>
            <w:vAlign w:val="center"/>
          </w:tcPr>
          <w:p w:rsidR="000407DB" w:rsidRPr="008A1B2F" w:rsidRDefault="008A1B2F" w:rsidP="00B4644E">
            <w:pPr>
              <w:spacing w:before="60" w:after="60"/>
              <w:jc w:val="center"/>
              <w:rPr>
                <w:rFonts w:ascii="Arial" w:hAnsi="Arial" w:cs="Arial"/>
                <w:sz w:val="18"/>
                <w:szCs w:val="18"/>
              </w:rPr>
            </w:pPr>
            <w:r>
              <w:rPr>
                <w:rFonts w:ascii="Arial" w:hAnsi="Arial" w:cs="Arial"/>
                <w:sz w:val="18"/>
                <w:szCs w:val="18"/>
              </w:rPr>
              <w:t>2</w:t>
            </w:r>
          </w:p>
        </w:tc>
        <w:tc>
          <w:tcPr>
            <w:tcW w:w="992" w:type="dxa"/>
            <w:vAlign w:val="center"/>
          </w:tcPr>
          <w:p w:rsidR="000407DB" w:rsidRPr="008A1B2F" w:rsidRDefault="008A1B2F" w:rsidP="00B4644E">
            <w:pPr>
              <w:spacing w:before="60" w:after="60"/>
              <w:jc w:val="center"/>
              <w:rPr>
                <w:rFonts w:ascii="Arial" w:hAnsi="Arial" w:cs="Arial"/>
                <w:sz w:val="18"/>
                <w:szCs w:val="18"/>
              </w:rPr>
            </w:pPr>
            <w:r>
              <w:rPr>
                <w:rFonts w:ascii="Arial" w:hAnsi="Arial" w:cs="Arial"/>
                <w:sz w:val="18"/>
                <w:szCs w:val="18"/>
              </w:rPr>
              <w:t>8</w:t>
            </w:r>
          </w:p>
        </w:tc>
        <w:tc>
          <w:tcPr>
            <w:tcW w:w="851" w:type="dxa"/>
            <w:vAlign w:val="center"/>
          </w:tcPr>
          <w:p w:rsidR="000407DB" w:rsidRPr="008A1B2F" w:rsidRDefault="008A1B2F" w:rsidP="00B4644E">
            <w:pPr>
              <w:spacing w:before="60" w:after="60"/>
              <w:jc w:val="center"/>
              <w:rPr>
                <w:rFonts w:ascii="Arial" w:hAnsi="Arial" w:cs="Arial"/>
                <w:sz w:val="18"/>
                <w:szCs w:val="18"/>
              </w:rPr>
            </w:pPr>
            <w:r>
              <w:rPr>
                <w:rFonts w:ascii="Arial" w:hAnsi="Arial" w:cs="Arial"/>
                <w:sz w:val="18"/>
                <w:szCs w:val="18"/>
              </w:rPr>
              <w:t>2</w:t>
            </w:r>
          </w:p>
        </w:tc>
        <w:tc>
          <w:tcPr>
            <w:tcW w:w="850" w:type="dxa"/>
            <w:vAlign w:val="center"/>
          </w:tcPr>
          <w:p w:rsidR="000407DB" w:rsidRPr="008A1B2F" w:rsidRDefault="008A1B2F" w:rsidP="00B4644E">
            <w:pPr>
              <w:spacing w:before="60" w:after="60"/>
              <w:jc w:val="center"/>
              <w:rPr>
                <w:rFonts w:ascii="Arial" w:hAnsi="Arial" w:cs="Arial"/>
                <w:sz w:val="18"/>
                <w:szCs w:val="18"/>
              </w:rPr>
            </w:pPr>
            <w:r>
              <w:rPr>
                <w:rFonts w:ascii="Arial" w:hAnsi="Arial" w:cs="Arial"/>
                <w:sz w:val="18"/>
                <w:szCs w:val="18"/>
              </w:rPr>
              <w:t>-</w:t>
            </w:r>
          </w:p>
        </w:tc>
        <w:tc>
          <w:tcPr>
            <w:tcW w:w="851" w:type="dxa"/>
            <w:vAlign w:val="center"/>
          </w:tcPr>
          <w:p w:rsidR="000407DB" w:rsidRPr="008A1B2F" w:rsidRDefault="008A1B2F" w:rsidP="00B4644E">
            <w:pPr>
              <w:spacing w:before="60" w:after="60"/>
              <w:jc w:val="center"/>
              <w:rPr>
                <w:rFonts w:ascii="Arial" w:hAnsi="Arial" w:cs="Arial"/>
                <w:sz w:val="18"/>
                <w:szCs w:val="18"/>
              </w:rPr>
            </w:pPr>
            <w:r>
              <w:rPr>
                <w:rFonts w:ascii="Arial" w:hAnsi="Arial" w:cs="Arial"/>
                <w:sz w:val="18"/>
                <w:szCs w:val="18"/>
              </w:rPr>
              <w:t>8</w:t>
            </w:r>
          </w:p>
        </w:tc>
        <w:tc>
          <w:tcPr>
            <w:tcW w:w="850" w:type="dxa"/>
            <w:vAlign w:val="center"/>
          </w:tcPr>
          <w:p w:rsidR="000407DB" w:rsidRPr="008A1B2F" w:rsidRDefault="008A1B2F" w:rsidP="00B4644E">
            <w:pPr>
              <w:spacing w:before="60" w:after="60"/>
              <w:jc w:val="center"/>
              <w:rPr>
                <w:rFonts w:ascii="Arial" w:hAnsi="Arial" w:cs="Arial"/>
                <w:sz w:val="18"/>
                <w:szCs w:val="18"/>
              </w:rPr>
            </w:pPr>
            <w:r>
              <w:rPr>
                <w:rFonts w:ascii="Arial" w:hAnsi="Arial" w:cs="Arial"/>
                <w:sz w:val="18"/>
                <w:szCs w:val="18"/>
              </w:rPr>
              <w:t>-</w:t>
            </w:r>
          </w:p>
        </w:tc>
        <w:tc>
          <w:tcPr>
            <w:tcW w:w="958" w:type="dxa"/>
            <w:vAlign w:val="center"/>
          </w:tcPr>
          <w:p w:rsidR="000407DB" w:rsidRPr="008A1B2F" w:rsidRDefault="008A1B2F" w:rsidP="00B4644E">
            <w:pPr>
              <w:spacing w:before="60" w:after="60"/>
              <w:jc w:val="center"/>
              <w:rPr>
                <w:rFonts w:ascii="Arial" w:hAnsi="Arial" w:cs="Arial"/>
                <w:sz w:val="18"/>
                <w:szCs w:val="18"/>
              </w:rPr>
            </w:pPr>
            <w:r>
              <w:rPr>
                <w:rFonts w:ascii="Arial" w:hAnsi="Arial" w:cs="Arial"/>
                <w:sz w:val="18"/>
                <w:szCs w:val="18"/>
              </w:rPr>
              <w:t>10</w:t>
            </w:r>
          </w:p>
        </w:tc>
      </w:tr>
      <w:tr w:rsidR="000407DB" w:rsidTr="00105278">
        <w:trPr>
          <w:trHeight w:val="422"/>
        </w:trPr>
        <w:tc>
          <w:tcPr>
            <w:tcW w:w="3227" w:type="dxa"/>
          </w:tcPr>
          <w:p w:rsidR="000407DB" w:rsidRPr="008A1B2F" w:rsidRDefault="008A1B2F" w:rsidP="00B4644E">
            <w:pPr>
              <w:spacing w:before="60" w:after="60"/>
              <w:rPr>
                <w:rFonts w:ascii="Arial" w:hAnsi="Arial" w:cs="Arial"/>
                <w:sz w:val="18"/>
                <w:szCs w:val="18"/>
              </w:rPr>
            </w:pPr>
            <w:proofErr w:type="spellStart"/>
            <w:r>
              <w:rPr>
                <w:rFonts w:ascii="Arial" w:hAnsi="Arial" w:cs="Arial"/>
                <w:sz w:val="18"/>
                <w:szCs w:val="18"/>
              </w:rPr>
              <w:t>Ляшкевич</w:t>
            </w:r>
            <w:proofErr w:type="spellEnd"/>
            <w:r>
              <w:rPr>
                <w:rFonts w:ascii="Arial" w:hAnsi="Arial" w:cs="Arial"/>
                <w:sz w:val="18"/>
                <w:szCs w:val="18"/>
              </w:rPr>
              <w:t xml:space="preserve"> </w:t>
            </w:r>
            <w:r w:rsidR="00566590">
              <w:rPr>
                <w:rFonts w:ascii="Arial" w:hAnsi="Arial" w:cs="Arial"/>
                <w:sz w:val="18"/>
                <w:szCs w:val="18"/>
              </w:rPr>
              <w:t>К.В.</w:t>
            </w:r>
          </w:p>
        </w:tc>
        <w:tc>
          <w:tcPr>
            <w:tcW w:w="992" w:type="dxa"/>
            <w:vAlign w:val="center"/>
          </w:tcPr>
          <w:p w:rsidR="000407DB" w:rsidRPr="008A1B2F" w:rsidRDefault="008A1B2F" w:rsidP="00B4644E">
            <w:pPr>
              <w:spacing w:before="60" w:after="60"/>
              <w:jc w:val="center"/>
              <w:rPr>
                <w:rFonts w:ascii="Arial" w:hAnsi="Arial" w:cs="Arial"/>
                <w:sz w:val="18"/>
                <w:szCs w:val="18"/>
              </w:rPr>
            </w:pPr>
            <w:r>
              <w:rPr>
                <w:rFonts w:ascii="Arial" w:hAnsi="Arial" w:cs="Arial"/>
                <w:sz w:val="18"/>
                <w:szCs w:val="18"/>
              </w:rPr>
              <w:t>2</w:t>
            </w:r>
          </w:p>
        </w:tc>
        <w:tc>
          <w:tcPr>
            <w:tcW w:w="992" w:type="dxa"/>
            <w:vAlign w:val="center"/>
          </w:tcPr>
          <w:p w:rsidR="000407DB" w:rsidRPr="008A1B2F" w:rsidRDefault="008A1B2F" w:rsidP="00B4644E">
            <w:pPr>
              <w:spacing w:before="60" w:after="60"/>
              <w:jc w:val="center"/>
              <w:rPr>
                <w:rFonts w:ascii="Arial" w:hAnsi="Arial" w:cs="Arial"/>
                <w:sz w:val="18"/>
                <w:szCs w:val="18"/>
              </w:rPr>
            </w:pPr>
            <w:r>
              <w:rPr>
                <w:rFonts w:ascii="Arial" w:hAnsi="Arial" w:cs="Arial"/>
                <w:sz w:val="18"/>
                <w:szCs w:val="18"/>
              </w:rPr>
              <w:t>8</w:t>
            </w:r>
          </w:p>
        </w:tc>
        <w:tc>
          <w:tcPr>
            <w:tcW w:w="851" w:type="dxa"/>
            <w:vAlign w:val="center"/>
          </w:tcPr>
          <w:p w:rsidR="000407DB" w:rsidRPr="008A1B2F" w:rsidRDefault="00566590" w:rsidP="00B4644E">
            <w:pPr>
              <w:spacing w:before="60" w:after="60"/>
              <w:jc w:val="center"/>
              <w:rPr>
                <w:rFonts w:ascii="Arial" w:hAnsi="Arial" w:cs="Arial"/>
                <w:sz w:val="18"/>
                <w:szCs w:val="18"/>
              </w:rPr>
            </w:pPr>
            <w:r>
              <w:rPr>
                <w:rFonts w:ascii="Arial" w:hAnsi="Arial" w:cs="Arial"/>
                <w:sz w:val="18"/>
                <w:szCs w:val="18"/>
              </w:rPr>
              <w:t>1</w:t>
            </w:r>
          </w:p>
        </w:tc>
        <w:tc>
          <w:tcPr>
            <w:tcW w:w="850" w:type="dxa"/>
            <w:vAlign w:val="center"/>
          </w:tcPr>
          <w:p w:rsidR="000407DB" w:rsidRPr="008A1B2F" w:rsidRDefault="00566590" w:rsidP="00B4644E">
            <w:pPr>
              <w:spacing w:before="60" w:after="60"/>
              <w:jc w:val="center"/>
              <w:rPr>
                <w:rFonts w:ascii="Arial" w:hAnsi="Arial" w:cs="Arial"/>
                <w:sz w:val="18"/>
                <w:szCs w:val="18"/>
              </w:rPr>
            </w:pPr>
            <w:r>
              <w:rPr>
                <w:rFonts w:ascii="Arial" w:hAnsi="Arial" w:cs="Arial"/>
                <w:sz w:val="18"/>
                <w:szCs w:val="18"/>
              </w:rPr>
              <w:t>1</w:t>
            </w:r>
          </w:p>
        </w:tc>
        <w:tc>
          <w:tcPr>
            <w:tcW w:w="851" w:type="dxa"/>
            <w:vAlign w:val="center"/>
          </w:tcPr>
          <w:p w:rsidR="000407DB" w:rsidRPr="008A1B2F" w:rsidRDefault="00566590" w:rsidP="00B4644E">
            <w:pPr>
              <w:spacing w:before="60" w:after="60"/>
              <w:jc w:val="center"/>
              <w:rPr>
                <w:rFonts w:ascii="Arial" w:hAnsi="Arial" w:cs="Arial"/>
                <w:sz w:val="18"/>
                <w:szCs w:val="18"/>
              </w:rPr>
            </w:pPr>
            <w:r>
              <w:rPr>
                <w:rFonts w:ascii="Arial" w:hAnsi="Arial" w:cs="Arial"/>
                <w:sz w:val="18"/>
                <w:szCs w:val="18"/>
              </w:rPr>
              <w:t>7</w:t>
            </w:r>
          </w:p>
        </w:tc>
        <w:tc>
          <w:tcPr>
            <w:tcW w:w="850" w:type="dxa"/>
            <w:vAlign w:val="center"/>
          </w:tcPr>
          <w:p w:rsidR="000407DB" w:rsidRPr="008A1B2F" w:rsidRDefault="00566590" w:rsidP="00B4644E">
            <w:pPr>
              <w:spacing w:before="60" w:after="60"/>
              <w:jc w:val="center"/>
              <w:rPr>
                <w:rFonts w:ascii="Arial" w:hAnsi="Arial" w:cs="Arial"/>
                <w:sz w:val="18"/>
                <w:szCs w:val="18"/>
              </w:rPr>
            </w:pPr>
            <w:r>
              <w:rPr>
                <w:rFonts w:ascii="Arial" w:hAnsi="Arial" w:cs="Arial"/>
                <w:sz w:val="18"/>
                <w:szCs w:val="18"/>
              </w:rPr>
              <w:t>1</w:t>
            </w:r>
          </w:p>
        </w:tc>
        <w:tc>
          <w:tcPr>
            <w:tcW w:w="958" w:type="dxa"/>
            <w:vAlign w:val="center"/>
          </w:tcPr>
          <w:p w:rsidR="000407DB" w:rsidRPr="008A1B2F" w:rsidRDefault="00566590" w:rsidP="00B4644E">
            <w:pPr>
              <w:spacing w:before="60" w:after="60"/>
              <w:jc w:val="center"/>
              <w:rPr>
                <w:rFonts w:ascii="Arial" w:hAnsi="Arial" w:cs="Arial"/>
                <w:sz w:val="18"/>
                <w:szCs w:val="18"/>
              </w:rPr>
            </w:pPr>
            <w:r>
              <w:rPr>
                <w:rFonts w:ascii="Arial" w:hAnsi="Arial" w:cs="Arial"/>
                <w:sz w:val="18"/>
                <w:szCs w:val="18"/>
              </w:rPr>
              <w:t>8</w:t>
            </w:r>
          </w:p>
        </w:tc>
      </w:tr>
      <w:tr w:rsidR="000407DB" w:rsidTr="00105278">
        <w:trPr>
          <w:trHeight w:val="399"/>
        </w:trPr>
        <w:tc>
          <w:tcPr>
            <w:tcW w:w="3227" w:type="dxa"/>
          </w:tcPr>
          <w:p w:rsidR="000407DB" w:rsidRPr="008A1B2F" w:rsidRDefault="00566590" w:rsidP="00B4644E">
            <w:pPr>
              <w:spacing w:before="60" w:after="60"/>
              <w:rPr>
                <w:rFonts w:ascii="Arial" w:hAnsi="Arial" w:cs="Arial"/>
                <w:sz w:val="18"/>
                <w:szCs w:val="18"/>
              </w:rPr>
            </w:pPr>
            <w:r>
              <w:rPr>
                <w:rFonts w:ascii="Arial" w:hAnsi="Arial" w:cs="Arial"/>
                <w:sz w:val="18"/>
                <w:szCs w:val="18"/>
              </w:rPr>
              <w:t>Шумов К.Ю.</w:t>
            </w:r>
          </w:p>
        </w:tc>
        <w:tc>
          <w:tcPr>
            <w:tcW w:w="992" w:type="dxa"/>
            <w:vAlign w:val="center"/>
          </w:tcPr>
          <w:p w:rsidR="000407DB" w:rsidRPr="008A1B2F" w:rsidRDefault="008A1B2F" w:rsidP="00B4644E">
            <w:pPr>
              <w:spacing w:before="60" w:after="60"/>
              <w:jc w:val="center"/>
              <w:rPr>
                <w:rFonts w:ascii="Arial" w:hAnsi="Arial" w:cs="Arial"/>
                <w:sz w:val="18"/>
                <w:szCs w:val="18"/>
              </w:rPr>
            </w:pPr>
            <w:r>
              <w:rPr>
                <w:rFonts w:ascii="Arial" w:hAnsi="Arial" w:cs="Arial"/>
                <w:sz w:val="18"/>
                <w:szCs w:val="18"/>
              </w:rPr>
              <w:t>2</w:t>
            </w:r>
          </w:p>
        </w:tc>
        <w:tc>
          <w:tcPr>
            <w:tcW w:w="992" w:type="dxa"/>
            <w:vAlign w:val="center"/>
          </w:tcPr>
          <w:p w:rsidR="000407DB" w:rsidRPr="008A1B2F" w:rsidRDefault="008A1B2F" w:rsidP="00B4644E">
            <w:pPr>
              <w:spacing w:before="60" w:after="60"/>
              <w:jc w:val="center"/>
              <w:rPr>
                <w:rFonts w:ascii="Arial" w:hAnsi="Arial" w:cs="Arial"/>
                <w:sz w:val="18"/>
                <w:szCs w:val="18"/>
              </w:rPr>
            </w:pPr>
            <w:r>
              <w:rPr>
                <w:rFonts w:ascii="Arial" w:hAnsi="Arial" w:cs="Arial"/>
                <w:sz w:val="18"/>
                <w:szCs w:val="18"/>
              </w:rPr>
              <w:t>8</w:t>
            </w:r>
          </w:p>
        </w:tc>
        <w:tc>
          <w:tcPr>
            <w:tcW w:w="851" w:type="dxa"/>
            <w:vAlign w:val="center"/>
          </w:tcPr>
          <w:p w:rsidR="000407DB" w:rsidRPr="008A1B2F" w:rsidRDefault="00566590" w:rsidP="00B4644E">
            <w:pPr>
              <w:spacing w:before="60" w:after="60"/>
              <w:jc w:val="center"/>
              <w:rPr>
                <w:rFonts w:ascii="Arial" w:hAnsi="Arial" w:cs="Arial"/>
                <w:sz w:val="18"/>
                <w:szCs w:val="18"/>
              </w:rPr>
            </w:pPr>
            <w:r>
              <w:rPr>
                <w:rFonts w:ascii="Arial" w:hAnsi="Arial" w:cs="Arial"/>
                <w:sz w:val="18"/>
                <w:szCs w:val="18"/>
              </w:rPr>
              <w:t>1</w:t>
            </w:r>
          </w:p>
        </w:tc>
        <w:tc>
          <w:tcPr>
            <w:tcW w:w="850" w:type="dxa"/>
            <w:vAlign w:val="center"/>
          </w:tcPr>
          <w:p w:rsidR="000407DB" w:rsidRPr="008A1B2F" w:rsidRDefault="00566590" w:rsidP="00B4644E">
            <w:pPr>
              <w:spacing w:before="60" w:after="60"/>
              <w:jc w:val="center"/>
              <w:rPr>
                <w:rFonts w:ascii="Arial" w:hAnsi="Arial" w:cs="Arial"/>
                <w:sz w:val="18"/>
                <w:szCs w:val="18"/>
              </w:rPr>
            </w:pPr>
            <w:r>
              <w:rPr>
                <w:rFonts w:ascii="Arial" w:hAnsi="Arial" w:cs="Arial"/>
                <w:sz w:val="18"/>
                <w:szCs w:val="18"/>
              </w:rPr>
              <w:t>1</w:t>
            </w:r>
          </w:p>
        </w:tc>
        <w:tc>
          <w:tcPr>
            <w:tcW w:w="851" w:type="dxa"/>
            <w:vAlign w:val="center"/>
          </w:tcPr>
          <w:p w:rsidR="000407DB" w:rsidRPr="008A1B2F" w:rsidRDefault="00566590" w:rsidP="00B4644E">
            <w:pPr>
              <w:spacing w:before="60" w:after="60"/>
              <w:jc w:val="center"/>
              <w:rPr>
                <w:rFonts w:ascii="Arial" w:hAnsi="Arial" w:cs="Arial"/>
                <w:sz w:val="18"/>
                <w:szCs w:val="18"/>
              </w:rPr>
            </w:pPr>
            <w:r>
              <w:rPr>
                <w:rFonts w:ascii="Arial" w:hAnsi="Arial" w:cs="Arial"/>
                <w:sz w:val="18"/>
                <w:szCs w:val="18"/>
              </w:rPr>
              <w:t>4</w:t>
            </w:r>
          </w:p>
        </w:tc>
        <w:tc>
          <w:tcPr>
            <w:tcW w:w="850" w:type="dxa"/>
            <w:vAlign w:val="center"/>
          </w:tcPr>
          <w:p w:rsidR="000407DB" w:rsidRPr="008A1B2F" w:rsidRDefault="00566590" w:rsidP="00B4644E">
            <w:pPr>
              <w:spacing w:before="60" w:after="60"/>
              <w:jc w:val="center"/>
              <w:rPr>
                <w:rFonts w:ascii="Arial" w:hAnsi="Arial" w:cs="Arial"/>
                <w:sz w:val="18"/>
                <w:szCs w:val="18"/>
              </w:rPr>
            </w:pPr>
            <w:r>
              <w:rPr>
                <w:rFonts w:ascii="Arial" w:hAnsi="Arial" w:cs="Arial"/>
                <w:sz w:val="18"/>
                <w:szCs w:val="18"/>
              </w:rPr>
              <w:t>4</w:t>
            </w:r>
          </w:p>
        </w:tc>
        <w:tc>
          <w:tcPr>
            <w:tcW w:w="958" w:type="dxa"/>
            <w:vAlign w:val="center"/>
          </w:tcPr>
          <w:p w:rsidR="000407DB" w:rsidRPr="008A1B2F" w:rsidRDefault="00566590" w:rsidP="00B4644E">
            <w:pPr>
              <w:spacing w:before="60" w:after="60"/>
              <w:jc w:val="center"/>
              <w:rPr>
                <w:rFonts w:ascii="Arial" w:hAnsi="Arial" w:cs="Arial"/>
                <w:sz w:val="18"/>
                <w:szCs w:val="18"/>
              </w:rPr>
            </w:pPr>
            <w:r>
              <w:rPr>
                <w:rFonts w:ascii="Arial" w:hAnsi="Arial" w:cs="Arial"/>
                <w:sz w:val="18"/>
                <w:szCs w:val="18"/>
              </w:rPr>
              <w:t>5</w:t>
            </w:r>
          </w:p>
        </w:tc>
      </w:tr>
      <w:tr w:rsidR="000407DB" w:rsidTr="00105278">
        <w:trPr>
          <w:trHeight w:val="419"/>
        </w:trPr>
        <w:tc>
          <w:tcPr>
            <w:tcW w:w="3227" w:type="dxa"/>
          </w:tcPr>
          <w:p w:rsidR="000407DB" w:rsidRPr="008A1B2F" w:rsidRDefault="00566590" w:rsidP="00B4644E">
            <w:pPr>
              <w:spacing w:before="60" w:after="60"/>
              <w:rPr>
                <w:rFonts w:ascii="Arial" w:hAnsi="Arial" w:cs="Arial"/>
                <w:sz w:val="18"/>
                <w:szCs w:val="18"/>
              </w:rPr>
            </w:pPr>
            <w:proofErr w:type="spellStart"/>
            <w:r>
              <w:rPr>
                <w:rFonts w:ascii="Arial" w:hAnsi="Arial" w:cs="Arial"/>
                <w:sz w:val="18"/>
                <w:szCs w:val="18"/>
              </w:rPr>
              <w:t>Абасов</w:t>
            </w:r>
            <w:proofErr w:type="spellEnd"/>
            <w:r>
              <w:rPr>
                <w:rFonts w:ascii="Arial" w:hAnsi="Arial" w:cs="Arial"/>
                <w:sz w:val="18"/>
                <w:szCs w:val="18"/>
              </w:rPr>
              <w:t xml:space="preserve"> Р.М.</w:t>
            </w:r>
          </w:p>
        </w:tc>
        <w:tc>
          <w:tcPr>
            <w:tcW w:w="992" w:type="dxa"/>
            <w:vAlign w:val="center"/>
          </w:tcPr>
          <w:p w:rsidR="000407DB" w:rsidRPr="008A1B2F" w:rsidRDefault="008A1B2F" w:rsidP="00B4644E">
            <w:pPr>
              <w:spacing w:before="60" w:after="60"/>
              <w:jc w:val="center"/>
              <w:rPr>
                <w:rFonts w:ascii="Arial" w:hAnsi="Arial" w:cs="Arial"/>
                <w:sz w:val="18"/>
                <w:szCs w:val="18"/>
              </w:rPr>
            </w:pPr>
            <w:r>
              <w:rPr>
                <w:rFonts w:ascii="Arial" w:hAnsi="Arial" w:cs="Arial"/>
                <w:sz w:val="18"/>
                <w:szCs w:val="18"/>
              </w:rPr>
              <w:t>2</w:t>
            </w:r>
          </w:p>
        </w:tc>
        <w:tc>
          <w:tcPr>
            <w:tcW w:w="992" w:type="dxa"/>
            <w:vAlign w:val="center"/>
          </w:tcPr>
          <w:p w:rsidR="000407DB" w:rsidRPr="008A1B2F" w:rsidRDefault="008A1B2F" w:rsidP="00B4644E">
            <w:pPr>
              <w:spacing w:before="60" w:after="60"/>
              <w:jc w:val="center"/>
              <w:rPr>
                <w:rFonts w:ascii="Arial" w:hAnsi="Arial" w:cs="Arial"/>
                <w:sz w:val="18"/>
                <w:szCs w:val="18"/>
              </w:rPr>
            </w:pPr>
            <w:r>
              <w:rPr>
                <w:rFonts w:ascii="Arial" w:hAnsi="Arial" w:cs="Arial"/>
                <w:sz w:val="18"/>
                <w:szCs w:val="18"/>
              </w:rPr>
              <w:t>8</w:t>
            </w:r>
          </w:p>
        </w:tc>
        <w:tc>
          <w:tcPr>
            <w:tcW w:w="851" w:type="dxa"/>
            <w:vAlign w:val="center"/>
          </w:tcPr>
          <w:p w:rsidR="000407DB" w:rsidRPr="008A1B2F" w:rsidRDefault="00105278" w:rsidP="00B4644E">
            <w:pPr>
              <w:spacing w:before="60" w:after="60"/>
              <w:jc w:val="center"/>
              <w:rPr>
                <w:rFonts w:ascii="Arial" w:hAnsi="Arial" w:cs="Arial"/>
                <w:sz w:val="18"/>
                <w:szCs w:val="18"/>
              </w:rPr>
            </w:pPr>
            <w:r>
              <w:rPr>
                <w:rFonts w:ascii="Arial" w:hAnsi="Arial" w:cs="Arial"/>
                <w:sz w:val="18"/>
                <w:szCs w:val="18"/>
              </w:rPr>
              <w:t>-</w:t>
            </w:r>
          </w:p>
        </w:tc>
        <w:tc>
          <w:tcPr>
            <w:tcW w:w="850" w:type="dxa"/>
            <w:vAlign w:val="center"/>
          </w:tcPr>
          <w:p w:rsidR="000407DB" w:rsidRPr="008A1B2F" w:rsidRDefault="00105278" w:rsidP="00B4644E">
            <w:pPr>
              <w:spacing w:before="60" w:after="60"/>
              <w:jc w:val="center"/>
              <w:rPr>
                <w:rFonts w:ascii="Arial" w:hAnsi="Arial" w:cs="Arial"/>
                <w:sz w:val="18"/>
                <w:szCs w:val="18"/>
              </w:rPr>
            </w:pPr>
            <w:r>
              <w:rPr>
                <w:rFonts w:ascii="Arial" w:hAnsi="Arial" w:cs="Arial"/>
                <w:sz w:val="18"/>
                <w:szCs w:val="18"/>
              </w:rPr>
              <w:t>2</w:t>
            </w:r>
          </w:p>
        </w:tc>
        <w:tc>
          <w:tcPr>
            <w:tcW w:w="851" w:type="dxa"/>
            <w:vAlign w:val="center"/>
          </w:tcPr>
          <w:p w:rsidR="000407DB" w:rsidRPr="008A1B2F" w:rsidRDefault="00105278" w:rsidP="00B4644E">
            <w:pPr>
              <w:spacing w:before="60" w:after="60"/>
              <w:jc w:val="center"/>
              <w:rPr>
                <w:rFonts w:ascii="Arial" w:hAnsi="Arial" w:cs="Arial"/>
                <w:sz w:val="18"/>
                <w:szCs w:val="18"/>
              </w:rPr>
            </w:pPr>
            <w:r>
              <w:rPr>
                <w:rFonts w:ascii="Arial" w:hAnsi="Arial" w:cs="Arial"/>
                <w:sz w:val="18"/>
                <w:szCs w:val="18"/>
              </w:rPr>
              <w:t>1</w:t>
            </w:r>
          </w:p>
        </w:tc>
        <w:tc>
          <w:tcPr>
            <w:tcW w:w="850" w:type="dxa"/>
            <w:vAlign w:val="center"/>
          </w:tcPr>
          <w:p w:rsidR="000407DB" w:rsidRPr="008A1B2F" w:rsidRDefault="00105278" w:rsidP="00B4644E">
            <w:pPr>
              <w:spacing w:before="60" w:after="60"/>
              <w:jc w:val="center"/>
              <w:rPr>
                <w:rFonts w:ascii="Arial" w:hAnsi="Arial" w:cs="Arial"/>
                <w:sz w:val="18"/>
                <w:szCs w:val="18"/>
              </w:rPr>
            </w:pPr>
            <w:r>
              <w:rPr>
                <w:rFonts w:ascii="Arial" w:hAnsi="Arial" w:cs="Arial"/>
                <w:sz w:val="18"/>
                <w:szCs w:val="18"/>
              </w:rPr>
              <w:t>7</w:t>
            </w:r>
          </w:p>
        </w:tc>
        <w:tc>
          <w:tcPr>
            <w:tcW w:w="958" w:type="dxa"/>
            <w:vAlign w:val="center"/>
          </w:tcPr>
          <w:p w:rsidR="000407DB" w:rsidRPr="008A1B2F" w:rsidRDefault="00105278" w:rsidP="00B4644E">
            <w:pPr>
              <w:spacing w:before="60" w:after="60"/>
              <w:jc w:val="center"/>
              <w:rPr>
                <w:rFonts w:ascii="Arial" w:hAnsi="Arial" w:cs="Arial"/>
                <w:sz w:val="18"/>
                <w:szCs w:val="18"/>
              </w:rPr>
            </w:pPr>
            <w:r>
              <w:rPr>
                <w:rFonts w:ascii="Arial" w:hAnsi="Arial" w:cs="Arial"/>
                <w:sz w:val="18"/>
                <w:szCs w:val="18"/>
              </w:rPr>
              <w:t>1</w:t>
            </w:r>
          </w:p>
        </w:tc>
      </w:tr>
    </w:tbl>
    <w:p w:rsidR="000407DB" w:rsidRDefault="000407DB">
      <w:pPr>
        <w:rPr>
          <w:rFonts w:ascii="Arial" w:hAnsi="Arial" w:cs="Arial"/>
        </w:rPr>
      </w:pPr>
    </w:p>
    <w:p w:rsidR="00105278" w:rsidRDefault="00105278" w:rsidP="004F43AC">
      <w:pPr>
        <w:ind w:firstLine="709"/>
        <w:jc w:val="both"/>
        <w:rPr>
          <w:rFonts w:ascii="Arial" w:hAnsi="Arial" w:cs="Arial"/>
        </w:rPr>
      </w:pPr>
      <w:r>
        <w:rPr>
          <w:rFonts w:ascii="Arial" w:hAnsi="Arial" w:cs="Arial"/>
        </w:rPr>
        <w:t>В рамках своей компетенции в течение 2010 года Советом директоров ОАО «Корпорация «Красноярск – 2020» было рассмотрено 35 различных вопроса деятельности Общества</w:t>
      </w:r>
      <w:r w:rsidR="00E76871">
        <w:rPr>
          <w:rFonts w:ascii="Arial" w:hAnsi="Arial" w:cs="Arial"/>
        </w:rPr>
        <w:t>.</w:t>
      </w:r>
    </w:p>
    <w:p w:rsidR="00481383" w:rsidRPr="00481383" w:rsidRDefault="00481383" w:rsidP="004F43AC">
      <w:pPr>
        <w:ind w:firstLine="709"/>
        <w:jc w:val="both"/>
        <w:rPr>
          <w:rFonts w:ascii="Arial" w:hAnsi="Arial" w:cs="Arial"/>
        </w:rPr>
      </w:pPr>
      <w:r>
        <w:rPr>
          <w:rFonts w:ascii="Arial" w:hAnsi="Arial" w:cs="Arial"/>
        </w:rPr>
        <w:t>Основными видами</w:t>
      </w:r>
      <w:r w:rsidRPr="00481383">
        <w:rPr>
          <w:rFonts w:ascii="Arial" w:hAnsi="Arial" w:cs="Arial"/>
        </w:rPr>
        <w:t xml:space="preserve"> осущест</w:t>
      </w:r>
      <w:r>
        <w:rPr>
          <w:rFonts w:ascii="Arial" w:hAnsi="Arial" w:cs="Arial"/>
        </w:rPr>
        <w:t>вляемой деятельности Общества являются</w:t>
      </w:r>
      <w:r w:rsidRPr="00481383">
        <w:rPr>
          <w:rFonts w:ascii="Arial" w:hAnsi="Arial" w:cs="Arial"/>
        </w:rPr>
        <w:t xml:space="preserve">: </w:t>
      </w:r>
    </w:p>
    <w:p w:rsidR="00481383" w:rsidRPr="00481383" w:rsidRDefault="00481383" w:rsidP="00481383">
      <w:pPr>
        <w:numPr>
          <w:ilvl w:val="0"/>
          <w:numId w:val="1"/>
        </w:numPr>
        <w:spacing w:after="0" w:line="240" w:lineRule="auto"/>
        <w:ind w:left="284" w:hanging="284"/>
        <w:contextualSpacing/>
        <w:jc w:val="both"/>
        <w:rPr>
          <w:rFonts w:ascii="Arial" w:hAnsi="Arial" w:cs="Arial"/>
        </w:rPr>
      </w:pPr>
      <w:r w:rsidRPr="00481383">
        <w:rPr>
          <w:rFonts w:ascii="Arial" w:hAnsi="Arial" w:cs="Arial"/>
        </w:rPr>
        <w:t>Научные исследования и разработки в области естественных и  технических наук.</w:t>
      </w:r>
    </w:p>
    <w:p w:rsidR="00481383" w:rsidRPr="00481383" w:rsidRDefault="00481383" w:rsidP="00481383">
      <w:pPr>
        <w:numPr>
          <w:ilvl w:val="0"/>
          <w:numId w:val="1"/>
        </w:numPr>
        <w:spacing w:after="0" w:line="240" w:lineRule="auto"/>
        <w:ind w:left="284" w:hanging="284"/>
        <w:contextualSpacing/>
        <w:jc w:val="both"/>
        <w:rPr>
          <w:rFonts w:ascii="Arial" w:hAnsi="Arial" w:cs="Arial"/>
        </w:rPr>
      </w:pPr>
      <w:r w:rsidRPr="00481383">
        <w:rPr>
          <w:rFonts w:ascii="Arial" w:hAnsi="Arial" w:cs="Arial"/>
        </w:rPr>
        <w:t>Научные исследования и разработки в области общественных и гуманитарных наук.</w:t>
      </w:r>
    </w:p>
    <w:p w:rsidR="00481383" w:rsidRPr="00481383" w:rsidRDefault="00481383" w:rsidP="00481383">
      <w:pPr>
        <w:numPr>
          <w:ilvl w:val="0"/>
          <w:numId w:val="1"/>
        </w:numPr>
        <w:spacing w:after="0" w:line="240" w:lineRule="auto"/>
        <w:ind w:left="284" w:hanging="284"/>
        <w:contextualSpacing/>
        <w:jc w:val="both"/>
        <w:rPr>
          <w:rFonts w:ascii="Arial" w:hAnsi="Arial" w:cs="Arial"/>
        </w:rPr>
      </w:pPr>
      <w:r w:rsidRPr="00481383">
        <w:rPr>
          <w:rFonts w:ascii="Arial" w:hAnsi="Arial" w:cs="Arial"/>
        </w:rPr>
        <w:t>Предоставление  прочих видов услуг:</w:t>
      </w:r>
    </w:p>
    <w:p w:rsidR="00481383" w:rsidRPr="00481383" w:rsidRDefault="00481383" w:rsidP="00481383">
      <w:pPr>
        <w:numPr>
          <w:ilvl w:val="0"/>
          <w:numId w:val="1"/>
        </w:numPr>
        <w:spacing w:after="0" w:line="240" w:lineRule="auto"/>
        <w:ind w:left="284" w:hanging="284"/>
        <w:contextualSpacing/>
        <w:jc w:val="both"/>
        <w:rPr>
          <w:rFonts w:ascii="Arial" w:hAnsi="Arial" w:cs="Arial"/>
        </w:rPr>
      </w:pPr>
      <w:r w:rsidRPr="00481383">
        <w:rPr>
          <w:rFonts w:ascii="Arial" w:hAnsi="Arial" w:cs="Arial"/>
        </w:rPr>
        <w:t>Консультирование по вопросам коммерческой деятельности и управления, деятельность по управлению финансово-промышленными  группами и холдинг-компаниями.</w:t>
      </w:r>
    </w:p>
    <w:p w:rsidR="00481383" w:rsidRPr="00481383" w:rsidRDefault="00481383" w:rsidP="00481383">
      <w:pPr>
        <w:numPr>
          <w:ilvl w:val="0"/>
          <w:numId w:val="1"/>
        </w:numPr>
        <w:spacing w:after="0" w:line="240" w:lineRule="auto"/>
        <w:ind w:left="284" w:hanging="284"/>
        <w:contextualSpacing/>
        <w:jc w:val="both"/>
        <w:rPr>
          <w:rFonts w:ascii="Arial" w:hAnsi="Arial" w:cs="Arial"/>
        </w:rPr>
      </w:pPr>
      <w:r w:rsidRPr="00481383">
        <w:rPr>
          <w:rFonts w:ascii="Arial" w:hAnsi="Arial" w:cs="Arial"/>
        </w:rPr>
        <w:t>Деятельность в области  права,  бухгалтерского  учета и аудита; консультировании по   вопросам   коммерческой  деятельности и управления предприятием</w:t>
      </w:r>
    </w:p>
    <w:p w:rsidR="00481383" w:rsidRPr="00481383" w:rsidRDefault="00481383" w:rsidP="00481383">
      <w:pPr>
        <w:numPr>
          <w:ilvl w:val="0"/>
          <w:numId w:val="1"/>
        </w:numPr>
        <w:spacing w:after="0" w:line="240" w:lineRule="auto"/>
        <w:ind w:left="284" w:hanging="284"/>
        <w:contextualSpacing/>
        <w:jc w:val="both"/>
        <w:rPr>
          <w:rFonts w:ascii="Arial" w:hAnsi="Arial" w:cs="Arial"/>
        </w:rPr>
      </w:pPr>
      <w:r w:rsidRPr="00481383">
        <w:rPr>
          <w:rFonts w:ascii="Arial" w:hAnsi="Arial" w:cs="Arial"/>
        </w:rPr>
        <w:t>Исследование конъюнктуры рынка  и выявление общественного мнения.</w:t>
      </w:r>
    </w:p>
    <w:p w:rsidR="00E76871" w:rsidRDefault="00E76871">
      <w:pPr>
        <w:rPr>
          <w:rFonts w:ascii="Arial" w:hAnsi="Arial" w:cs="Arial"/>
        </w:rPr>
      </w:pPr>
    </w:p>
    <w:p w:rsidR="0032001F" w:rsidRDefault="00CD3460" w:rsidP="004F43AC">
      <w:pPr>
        <w:ind w:firstLine="709"/>
        <w:jc w:val="both"/>
        <w:rPr>
          <w:rFonts w:ascii="Arial" w:hAnsi="Arial" w:cs="Arial"/>
        </w:rPr>
      </w:pPr>
      <w:r>
        <w:rPr>
          <w:rFonts w:ascii="Arial" w:hAnsi="Arial" w:cs="Arial"/>
        </w:rPr>
        <w:t>По приоритетным показателям за 2010 год ОАО «Корпорация «Красноярск – 2020» получены следующие результаты:</w:t>
      </w:r>
    </w:p>
    <w:tbl>
      <w:tblPr>
        <w:tblStyle w:val="a3"/>
        <w:tblW w:w="0" w:type="auto"/>
        <w:tblLook w:val="04A0"/>
      </w:tblPr>
      <w:tblGrid>
        <w:gridCol w:w="1826"/>
        <w:gridCol w:w="1096"/>
        <w:gridCol w:w="1396"/>
        <w:gridCol w:w="1258"/>
        <w:gridCol w:w="1258"/>
        <w:gridCol w:w="1396"/>
        <w:gridCol w:w="1341"/>
      </w:tblGrid>
      <w:tr w:rsidR="00E76871" w:rsidRPr="00B4644E" w:rsidTr="00B4644E">
        <w:trPr>
          <w:tblHeader/>
        </w:trPr>
        <w:tc>
          <w:tcPr>
            <w:tcW w:w="1826" w:type="dxa"/>
            <w:shd w:val="clear" w:color="auto" w:fill="BFBFBF" w:themeFill="background1" w:themeFillShade="BF"/>
            <w:vAlign w:val="center"/>
          </w:tcPr>
          <w:p w:rsidR="00E76871" w:rsidRPr="00B4644E" w:rsidRDefault="00E76871" w:rsidP="00B4644E">
            <w:pPr>
              <w:spacing w:before="60" w:after="60"/>
              <w:jc w:val="center"/>
              <w:rPr>
                <w:rFonts w:ascii="Arial" w:hAnsi="Arial" w:cs="Arial"/>
                <w:b/>
                <w:color w:val="000000"/>
                <w:sz w:val="16"/>
                <w:szCs w:val="16"/>
              </w:rPr>
            </w:pPr>
            <w:r w:rsidRPr="00B4644E">
              <w:rPr>
                <w:rFonts w:ascii="Arial" w:hAnsi="Arial" w:cs="Arial"/>
                <w:b/>
                <w:color w:val="000000"/>
                <w:sz w:val="16"/>
                <w:szCs w:val="16"/>
              </w:rPr>
              <w:t>Показатели</w:t>
            </w:r>
          </w:p>
        </w:tc>
        <w:tc>
          <w:tcPr>
            <w:tcW w:w="1096" w:type="dxa"/>
            <w:shd w:val="clear" w:color="auto" w:fill="BFBFBF" w:themeFill="background1" w:themeFillShade="BF"/>
            <w:vAlign w:val="center"/>
          </w:tcPr>
          <w:p w:rsidR="00E76871" w:rsidRPr="00B4644E" w:rsidRDefault="00E76871" w:rsidP="00B4644E">
            <w:pPr>
              <w:spacing w:before="60" w:after="60"/>
              <w:jc w:val="center"/>
              <w:rPr>
                <w:rFonts w:ascii="Arial" w:hAnsi="Arial" w:cs="Arial"/>
                <w:b/>
                <w:color w:val="000000"/>
                <w:sz w:val="16"/>
                <w:szCs w:val="16"/>
              </w:rPr>
            </w:pPr>
            <w:r w:rsidRPr="00B4644E">
              <w:rPr>
                <w:rFonts w:ascii="Arial" w:hAnsi="Arial" w:cs="Arial"/>
                <w:b/>
                <w:color w:val="000000"/>
                <w:sz w:val="16"/>
                <w:szCs w:val="16"/>
              </w:rPr>
              <w:t xml:space="preserve">Ед. </w:t>
            </w:r>
            <w:proofErr w:type="spellStart"/>
            <w:r w:rsidRPr="00B4644E">
              <w:rPr>
                <w:rFonts w:ascii="Arial" w:hAnsi="Arial" w:cs="Arial"/>
                <w:b/>
                <w:color w:val="000000"/>
                <w:sz w:val="16"/>
                <w:szCs w:val="16"/>
              </w:rPr>
              <w:t>изм</w:t>
            </w:r>
            <w:proofErr w:type="spellEnd"/>
            <w:r w:rsidRPr="00B4644E">
              <w:rPr>
                <w:rFonts w:ascii="Arial" w:hAnsi="Arial" w:cs="Arial"/>
                <w:b/>
                <w:color w:val="000000"/>
                <w:sz w:val="16"/>
                <w:szCs w:val="16"/>
              </w:rPr>
              <w:t>.</w:t>
            </w:r>
          </w:p>
        </w:tc>
        <w:tc>
          <w:tcPr>
            <w:tcW w:w="1396" w:type="dxa"/>
            <w:shd w:val="clear" w:color="auto" w:fill="BFBFBF" w:themeFill="background1" w:themeFillShade="BF"/>
            <w:vAlign w:val="center"/>
          </w:tcPr>
          <w:p w:rsidR="00E76871" w:rsidRPr="00B4644E" w:rsidRDefault="00E76871" w:rsidP="00B4644E">
            <w:pPr>
              <w:spacing w:before="60" w:after="60"/>
              <w:jc w:val="center"/>
              <w:rPr>
                <w:rFonts w:ascii="Arial" w:hAnsi="Arial" w:cs="Arial"/>
                <w:b/>
                <w:color w:val="000000"/>
                <w:sz w:val="16"/>
                <w:szCs w:val="16"/>
              </w:rPr>
            </w:pPr>
            <w:r w:rsidRPr="00B4644E">
              <w:rPr>
                <w:rFonts w:ascii="Arial" w:hAnsi="Arial" w:cs="Arial"/>
                <w:b/>
                <w:color w:val="000000"/>
                <w:sz w:val="16"/>
                <w:szCs w:val="16"/>
              </w:rPr>
              <w:t>Факт предыдущего года к отчетному</w:t>
            </w:r>
          </w:p>
        </w:tc>
        <w:tc>
          <w:tcPr>
            <w:tcW w:w="1258" w:type="dxa"/>
            <w:shd w:val="clear" w:color="auto" w:fill="BFBFBF" w:themeFill="background1" w:themeFillShade="BF"/>
            <w:vAlign w:val="center"/>
          </w:tcPr>
          <w:p w:rsidR="00E76871" w:rsidRPr="00B4644E" w:rsidRDefault="00E76871" w:rsidP="00B4644E">
            <w:pPr>
              <w:spacing w:before="60" w:after="60"/>
              <w:jc w:val="center"/>
              <w:rPr>
                <w:rFonts w:ascii="Arial" w:hAnsi="Arial" w:cs="Arial"/>
                <w:b/>
                <w:color w:val="000000"/>
                <w:sz w:val="16"/>
                <w:szCs w:val="16"/>
              </w:rPr>
            </w:pPr>
            <w:r w:rsidRPr="00B4644E">
              <w:rPr>
                <w:rFonts w:ascii="Arial" w:hAnsi="Arial" w:cs="Arial"/>
                <w:b/>
                <w:color w:val="000000"/>
                <w:sz w:val="16"/>
                <w:szCs w:val="16"/>
              </w:rPr>
              <w:t>План отчетного года</w:t>
            </w:r>
          </w:p>
        </w:tc>
        <w:tc>
          <w:tcPr>
            <w:tcW w:w="1258" w:type="dxa"/>
            <w:shd w:val="clear" w:color="auto" w:fill="BFBFBF" w:themeFill="background1" w:themeFillShade="BF"/>
            <w:vAlign w:val="center"/>
          </w:tcPr>
          <w:p w:rsidR="00E76871" w:rsidRPr="00B4644E" w:rsidRDefault="00E76871" w:rsidP="00B4644E">
            <w:pPr>
              <w:spacing w:before="60" w:after="60"/>
              <w:jc w:val="center"/>
              <w:rPr>
                <w:rFonts w:ascii="Arial" w:hAnsi="Arial" w:cs="Arial"/>
                <w:b/>
                <w:color w:val="000000"/>
                <w:sz w:val="16"/>
                <w:szCs w:val="16"/>
              </w:rPr>
            </w:pPr>
            <w:r w:rsidRPr="00B4644E">
              <w:rPr>
                <w:rFonts w:ascii="Arial" w:hAnsi="Arial" w:cs="Arial"/>
                <w:b/>
                <w:color w:val="000000"/>
                <w:sz w:val="16"/>
                <w:szCs w:val="16"/>
              </w:rPr>
              <w:t>Факт отчетного года</w:t>
            </w:r>
          </w:p>
        </w:tc>
        <w:tc>
          <w:tcPr>
            <w:tcW w:w="1396" w:type="dxa"/>
            <w:shd w:val="clear" w:color="auto" w:fill="BFBFBF" w:themeFill="background1" w:themeFillShade="BF"/>
            <w:vAlign w:val="center"/>
          </w:tcPr>
          <w:p w:rsidR="00E76871" w:rsidRPr="00B4644E" w:rsidRDefault="00E76871" w:rsidP="00B4644E">
            <w:pPr>
              <w:spacing w:before="60" w:after="60"/>
              <w:jc w:val="center"/>
              <w:rPr>
                <w:rFonts w:ascii="Arial" w:hAnsi="Arial" w:cs="Arial"/>
                <w:b/>
                <w:color w:val="000000"/>
                <w:sz w:val="16"/>
                <w:szCs w:val="16"/>
              </w:rPr>
            </w:pPr>
            <w:r w:rsidRPr="00B4644E">
              <w:rPr>
                <w:rFonts w:ascii="Arial" w:hAnsi="Arial" w:cs="Arial"/>
                <w:b/>
                <w:color w:val="000000"/>
                <w:sz w:val="16"/>
                <w:szCs w:val="16"/>
              </w:rPr>
              <w:t>Темп роста к факту предыдущего года, %</w:t>
            </w:r>
          </w:p>
        </w:tc>
        <w:tc>
          <w:tcPr>
            <w:tcW w:w="1341" w:type="dxa"/>
            <w:shd w:val="clear" w:color="auto" w:fill="BFBFBF" w:themeFill="background1" w:themeFillShade="BF"/>
            <w:vAlign w:val="center"/>
          </w:tcPr>
          <w:p w:rsidR="00E76871" w:rsidRPr="00B4644E" w:rsidRDefault="00E76871" w:rsidP="00B4644E">
            <w:pPr>
              <w:spacing w:before="60" w:after="60"/>
              <w:jc w:val="center"/>
              <w:rPr>
                <w:rFonts w:ascii="Arial" w:hAnsi="Arial" w:cs="Arial"/>
                <w:b/>
                <w:color w:val="000000"/>
                <w:sz w:val="16"/>
                <w:szCs w:val="16"/>
              </w:rPr>
            </w:pPr>
            <w:r w:rsidRPr="00B4644E">
              <w:rPr>
                <w:rFonts w:ascii="Arial" w:hAnsi="Arial" w:cs="Arial"/>
                <w:b/>
                <w:color w:val="000000"/>
                <w:sz w:val="16"/>
                <w:szCs w:val="16"/>
              </w:rPr>
              <w:t>Выполнение плана отчетного года, %</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Выручка  от продажи товаров, продукции, работ, услуг</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тыс. руб.</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91898</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20019</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25249</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27</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126</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Валовая прибыль</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тыс. руб.</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15764</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19341</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12043</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76</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62</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Прибыль до налогообложения</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тыс. руб.</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-9760</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314</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78</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25</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Чистая прибыль (убыток)</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тыс. руб.</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-7928</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251</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49</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20</w:t>
            </w:r>
          </w:p>
        </w:tc>
      </w:tr>
      <w:tr w:rsidR="00E76871" w:rsidTr="00B4644E">
        <w:trPr>
          <w:trHeight w:val="262"/>
        </w:trPr>
        <w:tc>
          <w:tcPr>
            <w:tcW w:w="1826" w:type="dxa"/>
          </w:tcPr>
          <w:p w:rsidR="00CD3460"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lastRenderedPageBreak/>
              <w:t>Сумма начисленных дивидендов</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тыс. руб.</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13</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r>
      <w:tr w:rsidR="00E76871" w:rsidTr="00481383">
        <w:tc>
          <w:tcPr>
            <w:tcW w:w="1826" w:type="dxa"/>
          </w:tcPr>
          <w:p w:rsidR="0032001F"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Сумма дивидендов, подлежащих перечислению в краевой бюджет</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тыс. руб.</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Сумма дивидендов перечисленных в краевой бюджет</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тыс. руб.</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Сумма задолженности по дивидендам, подлежащим перечислению в краевой бюджет</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тыс. руб.</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Долгосрочные обязательства (займы и кредиты)</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тыс. руб.</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Краткосрочные обязательства (займы и кредиты)</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тыс. руб.</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6</w:t>
            </w:r>
            <w:r w:rsidR="00670483">
              <w:rPr>
                <w:rFonts w:ascii="Arial" w:hAnsi="Arial" w:cs="Arial"/>
                <w:color w:val="000000"/>
                <w:sz w:val="16"/>
                <w:szCs w:val="16"/>
              </w:rPr>
              <w:t>500</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258" w:type="dxa"/>
            <w:vAlign w:val="center"/>
          </w:tcPr>
          <w:p w:rsidR="00E76871" w:rsidRPr="00481383" w:rsidRDefault="00670483" w:rsidP="00B4644E">
            <w:pPr>
              <w:spacing w:before="60" w:after="60"/>
              <w:jc w:val="center"/>
              <w:rPr>
                <w:rFonts w:ascii="Arial" w:hAnsi="Arial" w:cs="Arial"/>
                <w:color w:val="000000"/>
                <w:sz w:val="16"/>
                <w:szCs w:val="16"/>
              </w:rPr>
            </w:pPr>
            <w:r>
              <w:rPr>
                <w:rFonts w:ascii="Arial" w:hAnsi="Arial" w:cs="Arial"/>
                <w:color w:val="000000"/>
                <w:sz w:val="16"/>
                <w:szCs w:val="16"/>
              </w:rPr>
              <w:t>-</w:t>
            </w:r>
          </w:p>
        </w:tc>
        <w:tc>
          <w:tcPr>
            <w:tcW w:w="1396" w:type="dxa"/>
            <w:vAlign w:val="center"/>
          </w:tcPr>
          <w:p w:rsidR="00E76871" w:rsidRPr="00481383" w:rsidRDefault="00670483" w:rsidP="00B4644E">
            <w:pPr>
              <w:spacing w:before="60" w:after="60"/>
              <w:jc w:val="center"/>
              <w:rPr>
                <w:rFonts w:ascii="Arial" w:hAnsi="Arial" w:cs="Arial"/>
                <w:color w:val="000000"/>
                <w:sz w:val="16"/>
                <w:szCs w:val="16"/>
              </w:rPr>
            </w:pPr>
            <w:r>
              <w:rPr>
                <w:rFonts w:ascii="Arial" w:hAnsi="Arial" w:cs="Arial"/>
                <w:color w:val="000000"/>
                <w:sz w:val="16"/>
                <w:szCs w:val="16"/>
              </w:rPr>
              <w:t>-</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Кредиторская задолженность, всего,</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тыс. руб.</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9773</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6140</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14833</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152</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242</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в том числе</w:t>
            </w:r>
          </w:p>
        </w:tc>
        <w:tc>
          <w:tcPr>
            <w:tcW w:w="1096" w:type="dxa"/>
            <w:vAlign w:val="center"/>
          </w:tcPr>
          <w:p w:rsidR="00E76871" w:rsidRPr="00481383" w:rsidRDefault="00E76871" w:rsidP="00B4644E">
            <w:pPr>
              <w:spacing w:before="60" w:after="60"/>
              <w:rPr>
                <w:rFonts w:ascii="Arial" w:hAnsi="Arial" w:cs="Arial"/>
                <w:color w:val="000000"/>
                <w:sz w:val="16"/>
                <w:szCs w:val="16"/>
              </w:rPr>
            </w:pP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 задолженность перед краевым бюджетом</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тыс. руб.</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из нее просроченная</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тыс. руб.</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 задолженность перед государственными внебюджетными фондами</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тыс. руб.</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32</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21</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66</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 задолженность перед персоналом организации</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тыс. руб.</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322</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0</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 задолженность по налогам и сборам</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тыс. руб.</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368</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889</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242</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Дебиторская задолженность</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тыс. руб.</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3997</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80</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4279</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107</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5349</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Стоимость чистых активов</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тыс. руб.</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7452</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7500</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7215</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97</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96</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Среднесписочная численность работающих</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чел.</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29</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17</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18</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62</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106</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Среднемесячная заработная плата*</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тыс. руб.</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1052</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668</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749</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71</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112</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Общая рентабельность</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-8,63</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1,60</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0,19</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12</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Рентабельность собственного капитала</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-110,62</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3,50</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0,68</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19</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Рентабельность активов</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-33,82</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1,10</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0,22</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20</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Коэффициент текущей ликвидности</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 </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0,49</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2,00</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1,17</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239</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59</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Коэффициент абсолютной ликвидности</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 </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0,07</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0,20</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0,87</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1243</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435</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lastRenderedPageBreak/>
              <w:t>Коэффициент обеспеченности собственными средствами</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 </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-1,03</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0,30</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0,15</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50</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Коэффициент соотношения заемных и собственных средств</w:t>
            </w:r>
          </w:p>
        </w:tc>
        <w:tc>
          <w:tcPr>
            <w:tcW w:w="1096" w:type="dxa"/>
            <w:vAlign w:val="center"/>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 </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2,27</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0,60</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2,06</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91</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343</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Период оборота текущих запасов</w:t>
            </w:r>
          </w:p>
        </w:tc>
        <w:tc>
          <w:tcPr>
            <w:tcW w:w="1096" w:type="dxa"/>
            <w:vAlign w:val="center"/>
          </w:tcPr>
          <w:p w:rsidR="00E76871" w:rsidRPr="00481383" w:rsidRDefault="00E76871" w:rsidP="00B4644E">
            <w:pPr>
              <w:spacing w:before="60" w:after="60"/>
              <w:rPr>
                <w:rFonts w:ascii="Arial" w:hAnsi="Arial" w:cs="Arial"/>
                <w:color w:val="000000"/>
                <w:sz w:val="16"/>
                <w:szCs w:val="16"/>
              </w:rPr>
            </w:pPr>
            <w:proofErr w:type="spellStart"/>
            <w:r w:rsidRPr="00481383">
              <w:rPr>
                <w:rFonts w:ascii="Arial" w:hAnsi="Arial" w:cs="Arial"/>
                <w:color w:val="000000"/>
                <w:sz w:val="16"/>
                <w:szCs w:val="16"/>
              </w:rPr>
              <w:t>дн</w:t>
            </w:r>
            <w:proofErr w:type="spellEnd"/>
            <w:r w:rsidRPr="00481383">
              <w:rPr>
                <w:rFonts w:ascii="Arial" w:hAnsi="Arial" w:cs="Arial"/>
                <w:color w:val="000000"/>
                <w:sz w:val="16"/>
                <w:szCs w:val="16"/>
              </w:rPr>
              <w:t>.</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20</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90</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245</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1225</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272</w:t>
            </w:r>
          </w:p>
        </w:tc>
      </w:tr>
      <w:tr w:rsidR="00E76871" w:rsidTr="00481383">
        <w:tc>
          <w:tcPr>
            <w:tcW w:w="1826" w:type="dxa"/>
          </w:tcPr>
          <w:p w:rsidR="00E76871" w:rsidRPr="00481383" w:rsidRDefault="00E76871" w:rsidP="00B4644E">
            <w:pPr>
              <w:spacing w:before="60" w:after="60"/>
              <w:rPr>
                <w:rFonts w:ascii="Arial" w:hAnsi="Arial" w:cs="Arial"/>
                <w:color w:val="000000"/>
                <w:sz w:val="16"/>
                <w:szCs w:val="16"/>
              </w:rPr>
            </w:pPr>
            <w:r w:rsidRPr="00481383">
              <w:rPr>
                <w:rFonts w:ascii="Arial" w:hAnsi="Arial" w:cs="Arial"/>
                <w:color w:val="000000"/>
                <w:sz w:val="16"/>
                <w:szCs w:val="16"/>
              </w:rPr>
              <w:t>Период оборота запасов и затрат</w:t>
            </w:r>
          </w:p>
        </w:tc>
        <w:tc>
          <w:tcPr>
            <w:tcW w:w="1096" w:type="dxa"/>
            <w:vAlign w:val="center"/>
          </w:tcPr>
          <w:p w:rsidR="00E76871" w:rsidRPr="00481383" w:rsidRDefault="00E76871" w:rsidP="00B4644E">
            <w:pPr>
              <w:spacing w:before="60" w:after="60"/>
              <w:rPr>
                <w:rFonts w:ascii="Arial" w:hAnsi="Arial" w:cs="Arial"/>
                <w:color w:val="000000"/>
                <w:sz w:val="16"/>
                <w:szCs w:val="16"/>
              </w:rPr>
            </w:pPr>
            <w:proofErr w:type="spellStart"/>
            <w:r w:rsidRPr="00481383">
              <w:rPr>
                <w:rFonts w:ascii="Arial" w:hAnsi="Arial" w:cs="Arial"/>
                <w:color w:val="000000"/>
                <w:sz w:val="16"/>
                <w:szCs w:val="16"/>
              </w:rPr>
              <w:t>дн</w:t>
            </w:r>
            <w:proofErr w:type="spellEnd"/>
            <w:r w:rsidRPr="00481383">
              <w:rPr>
                <w:rFonts w:ascii="Arial" w:hAnsi="Arial" w:cs="Arial"/>
                <w:color w:val="000000"/>
                <w:sz w:val="16"/>
                <w:szCs w:val="16"/>
              </w:rPr>
              <w:t>.</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9</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c>
          <w:tcPr>
            <w:tcW w:w="1258"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5</w:t>
            </w:r>
          </w:p>
        </w:tc>
        <w:tc>
          <w:tcPr>
            <w:tcW w:w="1396"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56</w:t>
            </w:r>
          </w:p>
        </w:tc>
        <w:tc>
          <w:tcPr>
            <w:tcW w:w="1341" w:type="dxa"/>
            <w:vAlign w:val="center"/>
          </w:tcPr>
          <w:p w:rsidR="00E76871" w:rsidRPr="00481383" w:rsidRDefault="00E76871" w:rsidP="00B4644E">
            <w:pPr>
              <w:spacing w:before="60" w:after="60"/>
              <w:jc w:val="center"/>
              <w:rPr>
                <w:rFonts w:ascii="Arial" w:hAnsi="Arial" w:cs="Arial"/>
                <w:color w:val="000000"/>
                <w:sz w:val="16"/>
                <w:szCs w:val="16"/>
              </w:rPr>
            </w:pPr>
            <w:r w:rsidRPr="00481383">
              <w:rPr>
                <w:rFonts w:ascii="Arial" w:hAnsi="Arial" w:cs="Arial"/>
                <w:color w:val="000000"/>
                <w:sz w:val="16"/>
                <w:szCs w:val="16"/>
              </w:rPr>
              <w:t>-</w:t>
            </w:r>
          </w:p>
        </w:tc>
      </w:tr>
    </w:tbl>
    <w:p w:rsidR="00E76871" w:rsidRDefault="00481383">
      <w:pPr>
        <w:rPr>
          <w:rFonts w:ascii="Arial" w:hAnsi="Arial" w:cs="Arial"/>
          <w:sz w:val="18"/>
          <w:szCs w:val="18"/>
        </w:rPr>
      </w:pPr>
      <w:r w:rsidRPr="00481383">
        <w:rPr>
          <w:rFonts w:ascii="Arial" w:hAnsi="Arial" w:cs="Arial"/>
          <w:sz w:val="18"/>
          <w:szCs w:val="18"/>
        </w:rPr>
        <w:t>* Фонд оплаты труда за год / 12 мес., тыс.руб.</w:t>
      </w:r>
    </w:p>
    <w:p w:rsidR="00450F44" w:rsidRPr="00450F44" w:rsidRDefault="00450F44" w:rsidP="00450F44">
      <w:pPr>
        <w:spacing w:line="360" w:lineRule="auto"/>
        <w:rPr>
          <w:rFonts w:ascii="Arial" w:hAnsi="Arial" w:cs="Arial"/>
          <w:b/>
        </w:rPr>
      </w:pPr>
      <w:r w:rsidRPr="00450F44">
        <w:rPr>
          <w:rFonts w:ascii="Arial" w:hAnsi="Arial" w:cs="Arial"/>
          <w:b/>
        </w:rPr>
        <w:t>4. Перспективы развития Общества.</w:t>
      </w:r>
    </w:p>
    <w:p w:rsidR="00450F44" w:rsidRPr="00450F44" w:rsidRDefault="00450F44" w:rsidP="00450F44">
      <w:pPr>
        <w:pStyle w:val="a5"/>
        <w:ind w:firstLine="709"/>
        <w:jc w:val="both"/>
        <w:rPr>
          <w:rFonts w:ascii="Arial" w:hAnsi="Arial" w:cs="Arial"/>
        </w:rPr>
      </w:pPr>
      <w:r w:rsidRPr="00450F44">
        <w:rPr>
          <w:rFonts w:ascii="Arial" w:hAnsi="Arial" w:cs="Arial"/>
        </w:rPr>
        <w:t xml:space="preserve">В 2011 году объем выполняемых Обществом заказов резко снижен. </w:t>
      </w:r>
    </w:p>
    <w:p w:rsidR="00450F44" w:rsidRPr="00450F44" w:rsidRDefault="00450F44" w:rsidP="00450F44">
      <w:pPr>
        <w:pStyle w:val="a5"/>
        <w:ind w:firstLine="709"/>
        <w:jc w:val="both"/>
        <w:rPr>
          <w:rFonts w:ascii="Arial" w:hAnsi="Arial" w:cs="Arial"/>
        </w:rPr>
      </w:pPr>
      <w:r w:rsidRPr="00450F44">
        <w:rPr>
          <w:rFonts w:ascii="Arial" w:hAnsi="Arial" w:cs="Arial"/>
        </w:rPr>
        <w:t>Так по состоянию на 24.06.2011 года ОАО «Корпорация «Красноярск-2020» выполняет заказы только по:</w:t>
      </w:r>
    </w:p>
    <w:p w:rsidR="00450F44" w:rsidRPr="00450F44" w:rsidRDefault="00450F44" w:rsidP="00450F44">
      <w:pPr>
        <w:pStyle w:val="a5"/>
        <w:ind w:firstLine="709"/>
        <w:jc w:val="both"/>
        <w:rPr>
          <w:rFonts w:ascii="Arial" w:hAnsi="Arial" w:cs="Arial"/>
        </w:rPr>
      </w:pPr>
      <w:r w:rsidRPr="00450F44">
        <w:rPr>
          <w:rFonts w:ascii="Arial" w:hAnsi="Arial" w:cs="Arial"/>
        </w:rPr>
        <w:t>Государственный контракт от 17.05.2011 № 42/2011 на выполнение работ «Разработка системы программных мероприятий обращение с отходами на территории Красноярского края на 2011-2013гг», с общим объемом финансирования 1 970,0 тыс.руб.</w:t>
      </w:r>
    </w:p>
    <w:p w:rsidR="00450F44" w:rsidRPr="00450F44" w:rsidRDefault="00450F44" w:rsidP="00450F44">
      <w:pPr>
        <w:pStyle w:val="a5"/>
        <w:ind w:firstLine="709"/>
        <w:jc w:val="both"/>
        <w:rPr>
          <w:rFonts w:ascii="Arial" w:hAnsi="Arial" w:cs="Arial"/>
        </w:rPr>
      </w:pPr>
      <w:r w:rsidRPr="00450F44">
        <w:rPr>
          <w:rFonts w:ascii="Arial" w:hAnsi="Arial" w:cs="Arial"/>
        </w:rPr>
        <w:t>договору управления ООО «ПСК Красноярск-2020, объем финансирования 1 659,03 тыс.руб.</w:t>
      </w:r>
    </w:p>
    <w:p w:rsidR="00450F44" w:rsidRDefault="00450F44" w:rsidP="00450F44">
      <w:pPr>
        <w:pStyle w:val="a5"/>
        <w:ind w:firstLine="709"/>
        <w:jc w:val="both"/>
        <w:rPr>
          <w:rFonts w:ascii="Arial" w:hAnsi="Arial" w:cs="Arial"/>
        </w:rPr>
      </w:pPr>
      <w:r w:rsidRPr="00450F44">
        <w:rPr>
          <w:rFonts w:ascii="Arial" w:hAnsi="Arial" w:cs="Arial"/>
        </w:rPr>
        <w:t xml:space="preserve">Объемы выполняемых Обществом заказов, на общую сумму 3 629,03 тыс.руб. за </w:t>
      </w:r>
      <w:r w:rsidRPr="00450F44">
        <w:rPr>
          <w:rFonts w:ascii="Arial" w:hAnsi="Arial" w:cs="Arial"/>
          <w:lang w:val="en-US"/>
        </w:rPr>
        <w:t>I</w:t>
      </w:r>
      <w:r w:rsidRPr="00450F44">
        <w:rPr>
          <w:rFonts w:ascii="Arial" w:hAnsi="Arial" w:cs="Arial"/>
        </w:rPr>
        <w:t>-е полугодие 2011 года, с ожидаемой доходностью до налогообложения 2 459,03 тыс.руб., не соответствует потребностям Общества  в гарантированном выполнении минимальных обязательств перед контрагентами.</w:t>
      </w:r>
    </w:p>
    <w:p w:rsidR="00450F44" w:rsidRPr="00450F44" w:rsidRDefault="00450F44" w:rsidP="00450F44">
      <w:pPr>
        <w:pStyle w:val="a5"/>
        <w:ind w:firstLine="709"/>
        <w:jc w:val="both"/>
        <w:rPr>
          <w:rFonts w:ascii="Arial" w:hAnsi="Arial" w:cs="Arial"/>
          <w:b/>
        </w:rPr>
      </w:pPr>
    </w:p>
    <w:p w:rsidR="000F3537" w:rsidRDefault="00450F44">
      <w:pPr>
        <w:rPr>
          <w:rFonts w:ascii="Arial" w:hAnsi="Arial" w:cs="Arial"/>
          <w:b/>
        </w:rPr>
      </w:pPr>
      <w:r>
        <w:rPr>
          <w:rFonts w:ascii="Arial" w:hAnsi="Arial" w:cs="Arial"/>
          <w:b/>
        </w:rPr>
        <w:t>5</w:t>
      </w:r>
      <w:r w:rsidR="000F3537">
        <w:rPr>
          <w:rFonts w:ascii="Arial" w:hAnsi="Arial" w:cs="Arial"/>
          <w:b/>
        </w:rPr>
        <w:t xml:space="preserve">. Отчет о выплате объявленных (начисленных </w:t>
      </w:r>
      <w:proofErr w:type="spellStart"/>
      <w:r w:rsidR="000F3537">
        <w:rPr>
          <w:rFonts w:ascii="Arial" w:hAnsi="Arial" w:cs="Arial"/>
          <w:b/>
        </w:rPr>
        <w:t>дивидентов</w:t>
      </w:r>
      <w:proofErr w:type="spellEnd"/>
      <w:r w:rsidR="000F3537">
        <w:rPr>
          <w:rFonts w:ascii="Arial" w:hAnsi="Arial" w:cs="Arial"/>
          <w:b/>
        </w:rPr>
        <w:t xml:space="preserve"> по акциям Общества</w:t>
      </w:r>
    </w:p>
    <w:p w:rsidR="000F3537" w:rsidRDefault="000F3537" w:rsidP="004F43AC">
      <w:pPr>
        <w:ind w:firstLine="709"/>
        <w:jc w:val="both"/>
        <w:rPr>
          <w:rFonts w:ascii="Arial" w:hAnsi="Arial" w:cs="Arial"/>
        </w:rPr>
      </w:pPr>
      <w:r>
        <w:rPr>
          <w:rFonts w:ascii="Arial" w:hAnsi="Arial" w:cs="Arial"/>
        </w:rPr>
        <w:t>В связи с тем, что по результатам деятельности 2009 финансового года Обществом был получен убыток в сумме 9 159 276.76 руб., на выплату годовых дивидендов по акциям Общества за 2009 год, денежные средства не направлялись.</w:t>
      </w:r>
    </w:p>
    <w:p w:rsidR="00C60445" w:rsidRPr="00C60445" w:rsidRDefault="00450F44" w:rsidP="00C60445">
      <w:pPr>
        <w:rPr>
          <w:rFonts w:ascii="Arial" w:hAnsi="Arial" w:cs="Arial"/>
          <w:b/>
        </w:rPr>
      </w:pPr>
      <w:r>
        <w:rPr>
          <w:rFonts w:ascii="Arial" w:hAnsi="Arial" w:cs="Arial"/>
          <w:b/>
        </w:rPr>
        <w:t>6</w:t>
      </w:r>
      <w:r w:rsidR="00C60445">
        <w:rPr>
          <w:rFonts w:ascii="Arial" w:hAnsi="Arial" w:cs="Arial"/>
          <w:b/>
        </w:rPr>
        <w:t xml:space="preserve">. </w:t>
      </w:r>
      <w:r w:rsidR="00C60445" w:rsidRPr="00C60445">
        <w:rPr>
          <w:rFonts w:ascii="Arial" w:hAnsi="Arial" w:cs="Arial"/>
          <w:b/>
        </w:rPr>
        <w:t>Описание основных факторов риска, связанных с деятельностью Общества</w:t>
      </w:r>
    </w:p>
    <w:p w:rsidR="00C60445" w:rsidRPr="00C60445" w:rsidRDefault="00C60445" w:rsidP="004F43AC">
      <w:pPr>
        <w:ind w:firstLine="709"/>
        <w:jc w:val="both"/>
        <w:rPr>
          <w:rFonts w:ascii="Arial" w:hAnsi="Arial" w:cs="Arial"/>
        </w:rPr>
      </w:pPr>
      <w:r w:rsidRPr="00C60445">
        <w:rPr>
          <w:rFonts w:ascii="Arial" w:hAnsi="Arial" w:cs="Arial"/>
        </w:rPr>
        <w:t>Деятельность Общества  связана с рядом рисков, реализация которых может негативно отразиться на производственных и финансовых результатах Общества.</w:t>
      </w:r>
    </w:p>
    <w:p w:rsidR="00C60445" w:rsidRPr="00C60445" w:rsidRDefault="00C60445" w:rsidP="004F43AC">
      <w:pPr>
        <w:ind w:firstLine="709"/>
        <w:rPr>
          <w:rFonts w:ascii="Arial" w:hAnsi="Arial" w:cs="Arial"/>
          <w:b/>
        </w:rPr>
      </w:pPr>
      <w:r w:rsidRPr="00C60445">
        <w:rPr>
          <w:rFonts w:ascii="Arial" w:hAnsi="Arial" w:cs="Arial"/>
          <w:b/>
        </w:rPr>
        <w:t>Риски в области социально-трудовых отношений</w:t>
      </w:r>
    </w:p>
    <w:p w:rsidR="00C60445" w:rsidRPr="00C60445" w:rsidRDefault="00C60445" w:rsidP="004F43AC">
      <w:pPr>
        <w:ind w:firstLine="709"/>
        <w:contextualSpacing/>
        <w:jc w:val="both"/>
        <w:rPr>
          <w:rFonts w:ascii="Arial" w:hAnsi="Arial" w:cs="Arial"/>
        </w:rPr>
      </w:pPr>
      <w:r w:rsidRPr="00C60445">
        <w:rPr>
          <w:rFonts w:ascii="Arial" w:hAnsi="Arial" w:cs="Arial"/>
        </w:rPr>
        <w:t>Регулирование социально-трудовых отношений в Обществе осуществляется на основе неукоснительного соблюдения требований действующего законодательства.</w:t>
      </w:r>
    </w:p>
    <w:p w:rsidR="00C60445" w:rsidRPr="00C60445" w:rsidRDefault="00C60445" w:rsidP="004F43AC">
      <w:pPr>
        <w:ind w:firstLine="709"/>
        <w:contextualSpacing/>
        <w:jc w:val="both"/>
        <w:rPr>
          <w:rFonts w:ascii="Arial" w:hAnsi="Arial" w:cs="Arial"/>
        </w:rPr>
      </w:pPr>
      <w:r w:rsidRPr="00C60445">
        <w:rPr>
          <w:rFonts w:ascii="Arial" w:hAnsi="Arial" w:cs="Arial"/>
        </w:rPr>
        <w:t>Отсутствие возможности поддерживать достаточный уровень заработной платы может сказаться на дефиците квалифицированных кадров, что в свою очередь может оказать существенное влияние на качество и сроки реализуемых проектов Общества.</w:t>
      </w:r>
    </w:p>
    <w:p w:rsidR="00C60445" w:rsidRPr="00C60445" w:rsidRDefault="00C60445" w:rsidP="00C60445">
      <w:pPr>
        <w:ind w:firstLine="709"/>
        <w:contextualSpacing/>
        <w:jc w:val="both"/>
        <w:rPr>
          <w:rFonts w:ascii="Arial" w:hAnsi="Arial" w:cs="Arial"/>
        </w:rPr>
      </w:pPr>
    </w:p>
    <w:p w:rsidR="00C60445" w:rsidRPr="00C60445" w:rsidRDefault="00C60445" w:rsidP="004F43AC">
      <w:pPr>
        <w:ind w:firstLine="709"/>
        <w:contextualSpacing/>
        <w:jc w:val="both"/>
        <w:rPr>
          <w:rFonts w:ascii="Arial" w:hAnsi="Arial" w:cs="Arial"/>
          <w:b/>
        </w:rPr>
      </w:pPr>
      <w:r w:rsidRPr="00C60445">
        <w:rPr>
          <w:rFonts w:ascii="Arial" w:hAnsi="Arial" w:cs="Arial"/>
          <w:b/>
        </w:rPr>
        <w:t>Финансовые риски</w:t>
      </w:r>
    </w:p>
    <w:p w:rsidR="00C60445" w:rsidRPr="00C60445" w:rsidRDefault="00C60445" w:rsidP="004F43AC">
      <w:pPr>
        <w:ind w:firstLine="709"/>
        <w:contextualSpacing/>
        <w:jc w:val="both"/>
        <w:rPr>
          <w:rFonts w:ascii="Arial" w:hAnsi="Arial" w:cs="Arial"/>
        </w:rPr>
      </w:pPr>
    </w:p>
    <w:p w:rsidR="00C60445" w:rsidRPr="00C60445" w:rsidRDefault="00C60445" w:rsidP="004F43AC">
      <w:pPr>
        <w:ind w:firstLine="709"/>
        <w:contextualSpacing/>
        <w:jc w:val="both"/>
        <w:rPr>
          <w:rFonts w:ascii="Arial" w:hAnsi="Arial" w:cs="Arial"/>
        </w:rPr>
      </w:pPr>
      <w:r w:rsidRPr="00C60445">
        <w:rPr>
          <w:rFonts w:ascii="Arial" w:hAnsi="Arial" w:cs="Arial"/>
        </w:rPr>
        <w:t xml:space="preserve">Основной финансовый риск связан с большим объемом поручительств, выданных в обеспечение кредитных договоров дочерней компании Общества – ООО «Центр расчетов и инвестиций «КРАСНОЯРСК-2020» перед </w:t>
      </w:r>
      <w:proofErr w:type="spellStart"/>
      <w:r w:rsidRPr="00C60445">
        <w:rPr>
          <w:rFonts w:ascii="Arial" w:hAnsi="Arial" w:cs="Arial"/>
        </w:rPr>
        <w:t>Восточно-Сибирским</w:t>
      </w:r>
      <w:proofErr w:type="spellEnd"/>
      <w:r w:rsidRPr="00C60445">
        <w:rPr>
          <w:rFonts w:ascii="Arial" w:hAnsi="Arial" w:cs="Arial"/>
        </w:rPr>
        <w:t xml:space="preserve"> банком ОАО «Сбербанк России».</w:t>
      </w:r>
    </w:p>
    <w:p w:rsidR="00C60445" w:rsidRPr="00C60445" w:rsidRDefault="00C60445" w:rsidP="004F43AC">
      <w:pPr>
        <w:ind w:firstLine="709"/>
        <w:contextualSpacing/>
        <w:jc w:val="both"/>
        <w:rPr>
          <w:rFonts w:ascii="Arial" w:hAnsi="Arial" w:cs="Arial"/>
        </w:rPr>
      </w:pPr>
      <w:r w:rsidRPr="00C60445">
        <w:rPr>
          <w:rFonts w:ascii="Arial" w:hAnsi="Arial" w:cs="Arial"/>
        </w:rPr>
        <w:t>ОАО «Корпорация «Красноярск 2020» снижает влияние риска взыскания задолженности путем управления этой компанией по договору управления.</w:t>
      </w:r>
    </w:p>
    <w:p w:rsidR="00C60445" w:rsidRPr="00C60445" w:rsidRDefault="00C60445" w:rsidP="004F43AC">
      <w:pPr>
        <w:ind w:firstLine="709"/>
        <w:contextualSpacing/>
        <w:jc w:val="both"/>
        <w:rPr>
          <w:rFonts w:ascii="Arial" w:hAnsi="Arial" w:cs="Arial"/>
        </w:rPr>
      </w:pPr>
      <w:r w:rsidRPr="00C60445">
        <w:rPr>
          <w:rFonts w:ascii="Arial" w:hAnsi="Arial" w:cs="Arial"/>
        </w:rPr>
        <w:lastRenderedPageBreak/>
        <w:t>Также существует риск ликвидности, который заключается в том, что Общество не сможет погасить свои обязательства при наступлении срока их погашения. Объем просроченной кредиторской задолженности соизмерим с активами Общества. Но ликвидность этих активов достаточно низка. Подтвержденные кредитные линии банков отсутствуют т.к. не просматривается объем стабильно поступающей выручки на предприятие.</w:t>
      </w:r>
    </w:p>
    <w:p w:rsidR="00C60445" w:rsidRPr="000F3537" w:rsidRDefault="00C60445" w:rsidP="004F43AC">
      <w:pPr>
        <w:ind w:firstLine="709"/>
        <w:rPr>
          <w:rFonts w:ascii="Arial" w:hAnsi="Arial" w:cs="Arial"/>
        </w:rPr>
      </w:pPr>
    </w:p>
    <w:p w:rsidR="00D968CE" w:rsidRPr="00D968CE" w:rsidRDefault="00450F44">
      <w:pPr>
        <w:rPr>
          <w:rFonts w:ascii="Arial" w:hAnsi="Arial" w:cs="Arial"/>
          <w:b/>
        </w:rPr>
      </w:pPr>
      <w:r>
        <w:rPr>
          <w:rFonts w:ascii="Arial" w:hAnsi="Arial" w:cs="Arial"/>
          <w:b/>
        </w:rPr>
        <w:t>7</w:t>
      </w:r>
      <w:r w:rsidR="00D968CE" w:rsidRPr="00D968CE">
        <w:rPr>
          <w:rFonts w:ascii="Arial" w:hAnsi="Arial" w:cs="Arial"/>
          <w:b/>
        </w:rPr>
        <w:t>. Перечень совершенных Обществом сделок, признаваемых «крупными сделками»</w:t>
      </w:r>
    </w:p>
    <w:p w:rsidR="00D968CE" w:rsidRDefault="008040FC" w:rsidP="004F43AC">
      <w:pPr>
        <w:ind w:firstLine="709"/>
        <w:jc w:val="both"/>
        <w:rPr>
          <w:rFonts w:ascii="Arial" w:hAnsi="Arial" w:cs="Arial"/>
        </w:rPr>
      </w:pPr>
      <w:r>
        <w:rPr>
          <w:rFonts w:ascii="Arial" w:hAnsi="Arial" w:cs="Arial"/>
        </w:rPr>
        <w:t>В течение 2010 года ОАО «Корпорация «Красноярск – 2020» заключило, признаваемые в соответствии с Федеральным законом от 26 декабря 1995 года № 208-ФЗ «Об акционерных обществах» следующие крупные сделки:</w:t>
      </w:r>
    </w:p>
    <w:p w:rsidR="006927BB" w:rsidRDefault="008040FC" w:rsidP="004F43AC">
      <w:pPr>
        <w:pStyle w:val="a5"/>
        <w:ind w:firstLine="709"/>
        <w:jc w:val="both"/>
        <w:rPr>
          <w:rFonts w:ascii="Arial" w:hAnsi="Arial" w:cs="Arial"/>
        </w:rPr>
      </w:pPr>
      <w:r w:rsidRPr="00566806">
        <w:rPr>
          <w:rFonts w:ascii="Arial" w:hAnsi="Arial" w:cs="Arial"/>
          <w:b/>
        </w:rPr>
        <w:t>1.</w:t>
      </w:r>
      <w:r w:rsidR="00566806">
        <w:t xml:space="preserve"> </w:t>
      </w:r>
      <w:r w:rsidR="00566806">
        <w:rPr>
          <w:rFonts w:ascii="Arial" w:hAnsi="Arial" w:cs="Arial"/>
        </w:rPr>
        <w:t>Г</w:t>
      </w:r>
      <w:r w:rsidR="00566806" w:rsidRPr="00566806">
        <w:rPr>
          <w:rFonts w:ascii="Arial" w:hAnsi="Arial" w:cs="Arial"/>
        </w:rPr>
        <w:t xml:space="preserve">осударственный контракт </w:t>
      </w:r>
      <w:r w:rsidR="00A040DF">
        <w:rPr>
          <w:rFonts w:ascii="Arial" w:hAnsi="Arial" w:cs="Arial"/>
        </w:rPr>
        <w:t>от 20.10. 2010 № 02/10-2010 «Н</w:t>
      </w:r>
      <w:r w:rsidR="00566806" w:rsidRPr="00566806">
        <w:rPr>
          <w:rFonts w:ascii="Arial" w:hAnsi="Arial" w:cs="Arial"/>
        </w:rPr>
        <w:t>а выполнение  работ по разработке Инвестиционного паспорта Красноярской агломерации до 2020 года»</w:t>
      </w:r>
      <w:r w:rsidR="006927BB" w:rsidRPr="00566806">
        <w:rPr>
          <w:rFonts w:ascii="Arial" w:hAnsi="Arial" w:cs="Arial"/>
        </w:rPr>
        <w:t xml:space="preserve"> на следующих основных условиях:</w:t>
      </w:r>
    </w:p>
    <w:p w:rsidR="00566806" w:rsidRPr="00566806" w:rsidRDefault="00566806" w:rsidP="004F43AC">
      <w:pPr>
        <w:pStyle w:val="a5"/>
        <w:ind w:firstLine="709"/>
        <w:jc w:val="both"/>
        <w:rPr>
          <w:rFonts w:ascii="Arial" w:hAnsi="Arial" w:cs="Arial"/>
        </w:rPr>
      </w:pPr>
    </w:p>
    <w:p w:rsidR="006927BB" w:rsidRDefault="006927BB" w:rsidP="004F43AC">
      <w:pPr>
        <w:pStyle w:val="a5"/>
        <w:ind w:firstLine="709"/>
        <w:jc w:val="both"/>
        <w:rPr>
          <w:rFonts w:ascii="Arial" w:hAnsi="Arial" w:cs="Arial"/>
        </w:rPr>
      </w:pPr>
      <w:r w:rsidRPr="00566806">
        <w:rPr>
          <w:rFonts w:ascii="Arial" w:hAnsi="Arial" w:cs="Arial"/>
        </w:rPr>
        <w:t>- Предмет государственного контракта - выполнение  работ по разработке Инвестиционного паспорта Красноярской агломерации до 2020 года</w:t>
      </w:r>
      <w:r w:rsidRPr="00566806">
        <w:rPr>
          <w:rFonts w:ascii="Arial" w:hAnsi="Arial" w:cs="Arial"/>
        </w:rPr>
        <w:tab/>
        <w:t xml:space="preserve"> в соответствии с Техническим заданием.</w:t>
      </w:r>
    </w:p>
    <w:p w:rsidR="006927BB" w:rsidRDefault="006927BB" w:rsidP="004F43AC">
      <w:pPr>
        <w:pStyle w:val="a5"/>
        <w:ind w:firstLine="709"/>
        <w:jc w:val="both"/>
        <w:rPr>
          <w:rFonts w:ascii="Arial" w:hAnsi="Arial" w:cs="Arial"/>
        </w:rPr>
      </w:pPr>
      <w:r w:rsidRPr="00566806">
        <w:rPr>
          <w:rFonts w:ascii="Arial" w:hAnsi="Arial" w:cs="Arial"/>
        </w:rPr>
        <w:t>-  Заказчик – Министерство инвестиционной политики Красноярского края.</w:t>
      </w:r>
    </w:p>
    <w:p w:rsidR="006927BB" w:rsidRDefault="00A040DF" w:rsidP="004F43AC">
      <w:pPr>
        <w:pStyle w:val="a5"/>
        <w:ind w:firstLine="709"/>
        <w:jc w:val="both"/>
        <w:rPr>
          <w:rFonts w:ascii="Arial" w:hAnsi="Arial" w:cs="Arial"/>
        </w:rPr>
      </w:pPr>
      <w:r>
        <w:rPr>
          <w:rFonts w:ascii="Arial" w:hAnsi="Arial" w:cs="Arial"/>
        </w:rPr>
        <w:t>-  Срок выполнения работ – 2 месяца</w:t>
      </w:r>
      <w:r w:rsidR="006927BB" w:rsidRPr="00566806">
        <w:rPr>
          <w:rFonts w:ascii="Arial" w:hAnsi="Arial" w:cs="Arial"/>
        </w:rPr>
        <w:t xml:space="preserve"> со дня заключения государственного контракта.</w:t>
      </w:r>
    </w:p>
    <w:p w:rsidR="006927BB" w:rsidRDefault="00A040DF" w:rsidP="004F43AC">
      <w:pPr>
        <w:pStyle w:val="a5"/>
        <w:ind w:firstLine="709"/>
        <w:jc w:val="both"/>
        <w:rPr>
          <w:rFonts w:ascii="Arial" w:hAnsi="Arial" w:cs="Arial"/>
        </w:rPr>
      </w:pPr>
      <w:r>
        <w:rPr>
          <w:rFonts w:ascii="Arial" w:hAnsi="Arial" w:cs="Arial"/>
        </w:rPr>
        <w:t>- Цена</w:t>
      </w:r>
      <w:r w:rsidR="006927BB" w:rsidRPr="00566806">
        <w:rPr>
          <w:rFonts w:ascii="Arial" w:hAnsi="Arial" w:cs="Arial"/>
        </w:rPr>
        <w:t xml:space="preserve"> </w:t>
      </w:r>
      <w:r>
        <w:rPr>
          <w:rFonts w:ascii="Arial" w:hAnsi="Arial" w:cs="Arial"/>
        </w:rPr>
        <w:t>государственного контракта – 4 930 000,00  рублей.</w:t>
      </w:r>
    </w:p>
    <w:p w:rsidR="00566806" w:rsidRPr="00566806" w:rsidRDefault="00566806" w:rsidP="004F43AC">
      <w:pPr>
        <w:pStyle w:val="a5"/>
        <w:ind w:firstLine="709"/>
        <w:jc w:val="both"/>
        <w:rPr>
          <w:rFonts w:ascii="Arial" w:hAnsi="Arial" w:cs="Arial"/>
        </w:rPr>
      </w:pPr>
    </w:p>
    <w:p w:rsidR="00566806" w:rsidRDefault="00566806" w:rsidP="004F43AC">
      <w:pPr>
        <w:pStyle w:val="a5"/>
        <w:ind w:firstLine="709"/>
        <w:jc w:val="both"/>
        <w:rPr>
          <w:rFonts w:ascii="Arial" w:hAnsi="Arial" w:cs="Arial"/>
        </w:rPr>
      </w:pPr>
    </w:p>
    <w:p w:rsidR="00566806" w:rsidRPr="00566806" w:rsidRDefault="00566806" w:rsidP="004F43AC">
      <w:pPr>
        <w:pStyle w:val="a4"/>
        <w:tabs>
          <w:tab w:val="left" w:pos="2970"/>
        </w:tabs>
        <w:ind w:left="0" w:firstLine="709"/>
        <w:jc w:val="both"/>
        <w:rPr>
          <w:rFonts w:ascii="Arial" w:hAnsi="Arial" w:cs="Arial"/>
          <w:sz w:val="22"/>
          <w:szCs w:val="22"/>
        </w:rPr>
      </w:pPr>
      <w:r w:rsidRPr="00566806">
        <w:rPr>
          <w:rFonts w:ascii="Arial" w:hAnsi="Arial" w:cs="Arial"/>
          <w:b/>
          <w:sz w:val="22"/>
          <w:szCs w:val="22"/>
        </w:rPr>
        <w:t>2.</w:t>
      </w:r>
      <w:r>
        <w:rPr>
          <w:rFonts w:ascii="Arial" w:hAnsi="Arial" w:cs="Arial"/>
        </w:rPr>
        <w:t xml:space="preserve"> Д</w:t>
      </w:r>
      <w:r>
        <w:rPr>
          <w:rFonts w:ascii="Arial" w:hAnsi="Arial" w:cs="Arial"/>
          <w:sz w:val="22"/>
          <w:szCs w:val="22"/>
        </w:rPr>
        <w:t>оговор</w:t>
      </w:r>
      <w:r w:rsidRPr="00566806">
        <w:rPr>
          <w:rFonts w:ascii="Arial" w:hAnsi="Arial" w:cs="Arial"/>
          <w:sz w:val="22"/>
          <w:szCs w:val="22"/>
        </w:rPr>
        <w:t xml:space="preserve"> поручительства по исполнению  ООО «Центр расчетов и инвестиций КРАСНОЯРСК 2020» как лизингополучателем всех обязательств по договору лизинга, заключаемому с ООО «Лизинговая компания «Дельта» на следующих условиях:</w:t>
      </w:r>
    </w:p>
    <w:p w:rsidR="00566806" w:rsidRPr="00566806" w:rsidRDefault="00566806" w:rsidP="004F43AC">
      <w:pPr>
        <w:pStyle w:val="ConsNormal"/>
        <w:ind w:right="-1" w:firstLine="709"/>
        <w:jc w:val="both"/>
        <w:rPr>
          <w:sz w:val="22"/>
          <w:szCs w:val="22"/>
        </w:rPr>
      </w:pPr>
      <w:r w:rsidRPr="00566806">
        <w:rPr>
          <w:sz w:val="22"/>
          <w:szCs w:val="22"/>
        </w:rPr>
        <w:t xml:space="preserve">- Кредитор (Лизингодатель) – ООО  «Лизинговая компания «Дельта» Поручитель  - ОАО «Корпорация «Красноярск-2020», Лизингополучатель – ООО «Центр расчетов и инвестиций. </w:t>
      </w:r>
    </w:p>
    <w:p w:rsidR="00566806" w:rsidRPr="00566806" w:rsidRDefault="00566806" w:rsidP="004F43AC">
      <w:pPr>
        <w:pStyle w:val="ConsNormal"/>
        <w:ind w:right="-1" w:firstLine="709"/>
        <w:jc w:val="both"/>
        <w:rPr>
          <w:sz w:val="22"/>
          <w:szCs w:val="22"/>
        </w:rPr>
      </w:pPr>
      <w:r w:rsidRPr="00566806">
        <w:rPr>
          <w:sz w:val="22"/>
          <w:szCs w:val="22"/>
        </w:rPr>
        <w:t xml:space="preserve"> КРАСНОЯРСК 2020».</w:t>
      </w:r>
    </w:p>
    <w:p w:rsidR="00566806" w:rsidRPr="00566806" w:rsidRDefault="00566806" w:rsidP="004F43AC">
      <w:pPr>
        <w:pStyle w:val="ConsNormal"/>
        <w:ind w:right="-1" w:firstLine="709"/>
        <w:jc w:val="both"/>
        <w:rPr>
          <w:sz w:val="22"/>
          <w:szCs w:val="22"/>
        </w:rPr>
      </w:pPr>
      <w:r w:rsidRPr="00566806">
        <w:rPr>
          <w:sz w:val="22"/>
          <w:szCs w:val="22"/>
        </w:rPr>
        <w:t>- ОАО «Корпорация «Красноярск-2020» как поручитель  обязуется отвечать  перед  Кредитором за полное исполнение последним обязательств по договору  лизинга  на максимальную сумму ответственности 40 000 000,00 (Сорок миллионов рублей).</w:t>
      </w:r>
    </w:p>
    <w:p w:rsidR="00566806" w:rsidRPr="00566806" w:rsidRDefault="00566806" w:rsidP="004F43AC">
      <w:pPr>
        <w:pStyle w:val="ConsNormal"/>
        <w:ind w:right="-1" w:firstLine="709"/>
        <w:jc w:val="both"/>
        <w:rPr>
          <w:sz w:val="22"/>
          <w:szCs w:val="22"/>
        </w:rPr>
      </w:pPr>
      <w:r w:rsidRPr="00566806">
        <w:rPr>
          <w:sz w:val="22"/>
          <w:szCs w:val="22"/>
        </w:rPr>
        <w:t>- предметом договора лизинга, по которому поручается ОАО «Корпорация «Красноярск-2020», является следующая автотранспортная техника:</w:t>
      </w:r>
    </w:p>
    <w:p w:rsidR="00566806" w:rsidRPr="00566806" w:rsidRDefault="00566806" w:rsidP="00B4644E">
      <w:pPr>
        <w:spacing w:after="0"/>
        <w:ind w:firstLine="709"/>
        <w:jc w:val="both"/>
        <w:rPr>
          <w:rFonts w:ascii="Arial" w:hAnsi="Arial" w:cs="Arial"/>
        </w:rPr>
      </w:pPr>
      <w:r w:rsidRPr="00566806">
        <w:rPr>
          <w:rFonts w:ascii="Arial" w:hAnsi="Arial" w:cs="Arial"/>
        </w:rPr>
        <w:t>Мусоровоз МКМ-4804     -  11 шт.,</w:t>
      </w:r>
    </w:p>
    <w:p w:rsidR="00566806" w:rsidRPr="00566806" w:rsidRDefault="00566806" w:rsidP="00B4644E">
      <w:pPr>
        <w:spacing w:after="0"/>
        <w:ind w:firstLine="709"/>
        <w:jc w:val="both"/>
        <w:rPr>
          <w:rFonts w:ascii="Arial" w:hAnsi="Arial" w:cs="Arial"/>
        </w:rPr>
      </w:pPr>
      <w:r w:rsidRPr="00566806">
        <w:rPr>
          <w:rFonts w:ascii="Arial" w:hAnsi="Arial" w:cs="Arial"/>
        </w:rPr>
        <w:t>ПФС 0.75 БКУ на базе МТЗ-82   -   1 шт.;</w:t>
      </w:r>
    </w:p>
    <w:p w:rsidR="00DD087F" w:rsidRDefault="00566806" w:rsidP="00B4644E">
      <w:pPr>
        <w:spacing w:after="0"/>
        <w:ind w:firstLine="709"/>
        <w:jc w:val="both"/>
        <w:rPr>
          <w:rFonts w:ascii="Arial" w:hAnsi="Arial" w:cs="Arial"/>
        </w:rPr>
      </w:pPr>
      <w:r w:rsidRPr="00566806">
        <w:rPr>
          <w:rFonts w:ascii="Arial" w:hAnsi="Arial" w:cs="Arial"/>
        </w:rPr>
        <w:t>Автосамосвал 35071 на шасси ГАЗ-3309    - 1 шт.</w:t>
      </w:r>
    </w:p>
    <w:p w:rsidR="00B4644E" w:rsidRDefault="00B4644E" w:rsidP="00B4644E">
      <w:pPr>
        <w:spacing w:after="0"/>
        <w:ind w:firstLine="709"/>
        <w:jc w:val="both"/>
        <w:rPr>
          <w:rFonts w:ascii="Arial" w:hAnsi="Arial" w:cs="Arial"/>
        </w:rPr>
      </w:pPr>
    </w:p>
    <w:p w:rsidR="00DD087F" w:rsidRPr="00DD087F" w:rsidRDefault="00566806" w:rsidP="004F43AC">
      <w:pPr>
        <w:ind w:firstLine="709"/>
        <w:jc w:val="both"/>
        <w:rPr>
          <w:rFonts w:ascii="Arial" w:hAnsi="Arial" w:cs="Arial"/>
        </w:rPr>
      </w:pPr>
      <w:r w:rsidRPr="00566806">
        <w:rPr>
          <w:rFonts w:ascii="Arial" w:hAnsi="Arial" w:cs="Arial"/>
          <w:b/>
        </w:rPr>
        <w:t xml:space="preserve">3. </w:t>
      </w:r>
      <w:r w:rsidR="00DD087F">
        <w:rPr>
          <w:rFonts w:ascii="Arial" w:hAnsi="Arial" w:cs="Arial"/>
          <w:spacing w:val="-5"/>
        </w:rPr>
        <w:t>Договор</w:t>
      </w:r>
      <w:r w:rsidR="00DD087F" w:rsidRPr="00DD087F">
        <w:rPr>
          <w:rFonts w:ascii="Arial" w:hAnsi="Arial" w:cs="Arial"/>
          <w:spacing w:val="-5"/>
        </w:rPr>
        <w:t xml:space="preserve"> поручительства </w:t>
      </w:r>
      <w:r w:rsidR="00A040DF">
        <w:rPr>
          <w:rFonts w:ascii="Arial" w:hAnsi="Arial" w:cs="Arial"/>
          <w:spacing w:val="-5"/>
        </w:rPr>
        <w:t>от 06.05.2010 № 271/П</w:t>
      </w:r>
      <w:r w:rsidR="00A040DF">
        <w:rPr>
          <w:rFonts w:ascii="Arial" w:hAnsi="Arial" w:cs="Arial"/>
        </w:rPr>
        <w:t xml:space="preserve"> </w:t>
      </w:r>
      <w:r w:rsidR="00DD087F" w:rsidRPr="00DD087F">
        <w:rPr>
          <w:rFonts w:ascii="Arial" w:hAnsi="Arial" w:cs="Arial"/>
        </w:rPr>
        <w:t xml:space="preserve">- предоставление Открытым акционерным обществом «Корпорация «Красноярск – 2020»    поручительства солидарно с поручителем физическим лицом – </w:t>
      </w:r>
      <w:proofErr w:type="spellStart"/>
      <w:r w:rsidR="00DD087F" w:rsidRPr="00DD087F">
        <w:rPr>
          <w:rFonts w:ascii="Arial" w:hAnsi="Arial" w:cs="Arial"/>
        </w:rPr>
        <w:t>Герейном</w:t>
      </w:r>
      <w:proofErr w:type="spellEnd"/>
      <w:r w:rsidR="00DD087F" w:rsidRPr="00DD087F">
        <w:rPr>
          <w:rFonts w:ascii="Arial" w:hAnsi="Arial" w:cs="Arial"/>
        </w:rPr>
        <w:t xml:space="preserve"> Андреем Владимировичем, 28.05.1970 г.р., паспорт серии  04 </w:t>
      </w:r>
      <w:proofErr w:type="spellStart"/>
      <w:r w:rsidR="00DD087F" w:rsidRPr="00DD087F">
        <w:rPr>
          <w:rFonts w:ascii="Arial" w:hAnsi="Arial" w:cs="Arial"/>
        </w:rPr>
        <w:t>04</w:t>
      </w:r>
      <w:proofErr w:type="spellEnd"/>
      <w:r w:rsidR="00DD087F" w:rsidRPr="00DD087F">
        <w:rPr>
          <w:rFonts w:ascii="Arial" w:hAnsi="Arial" w:cs="Arial"/>
        </w:rPr>
        <w:t xml:space="preserve">   № 950982 , выдан УВД Октябрьского района г. Красноярска 14.07.2005 г., перед ООО «Лизинговая компания «Дельта» за ООО «Центр расчетов и инвестиций КРАСНОЯРСК 2020» для заключения последним договора финансовой аренды (лизинга)  на следующих условиях:</w:t>
      </w:r>
    </w:p>
    <w:p w:rsidR="00DD087F" w:rsidRPr="00DD087F" w:rsidRDefault="00DD087F" w:rsidP="004F43AC">
      <w:pPr>
        <w:pStyle w:val="a5"/>
        <w:ind w:firstLine="709"/>
        <w:jc w:val="both"/>
        <w:rPr>
          <w:rFonts w:ascii="Arial" w:hAnsi="Arial" w:cs="Arial"/>
        </w:rPr>
      </w:pPr>
      <w:r w:rsidRPr="00DD087F">
        <w:rPr>
          <w:rFonts w:ascii="Arial" w:hAnsi="Arial" w:cs="Arial"/>
        </w:rPr>
        <w:t xml:space="preserve"> </w:t>
      </w:r>
      <w:r w:rsidRPr="00DD087F">
        <w:rPr>
          <w:rFonts w:ascii="Arial" w:hAnsi="Arial" w:cs="Arial"/>
          <w:spacing w:val="-5"/>
        </w:rPr>
        <w:t xml:space="preserve">- </w:t>
      </w:r>
      <w:r w:rsidRPr="00DD087F">
        <w:rPr>
          <w:rFonts w:ascii="Arial" w:hAnsi="Arial" w:cs="Arial"/>
        </w:rPr>
        <w:t>Кредитор (лизингодатель) – ООО  «Лизинговая компания «Дельта» поручитель - ОАО «Корпорация «Красноярск-2020», лизингополучатель – ООО «Центр расчетов и инвестиций   КРАСНОЯРСК 2020»;</w:t>
      </w:r>
    </w:p>
    <w:p w:rsidR="00DD087F" w:rsidRPr="00DD087F" w:rsidRDefault="00DD087F" w:rsidP="004F43AC">
      <w:pPr>
        <w:pStyle w:val="a5"/>
        <w:ind w:firstLine="709"/>
        <w:jc w:val="both"/>
        <w:rPr>
          <w:rFonts w:ascii="Arial" w:hAnsi="Arial" w:cs="Arial"/>
        </w:rPr>
      </w:pPr>
      <w:r w:rsidRPr="00DD087F">
        <w:rPr>
          <w:rFonts w:ascii="Arial" w:hAnsi="Arial" w:cs="Arial"/>
        </w:rPr>
        <w:t xml:space="preserve">- </w:t>
      </w:r>
      <w:r w:rsidRPr="00DD087F">
        <w:rPr>
          <w:rFonts w:ascii="Arial" w:hAnsi="Arial" w:cs="Arial"/>
          <w:spacing w:val="-5"/>
        </w:rPr>
        <w:t xml:space="preserve">предмет лизинга - </w:t>
      </w:r>
      <w:r w:rsidRPr="00DD087F">
        <w:rPr>
          <w:rFonts w:ascii="Arial" w:hAnsi="Arial" w:cs="Arial"/>
        </w:rPr>
        <w:t>автотранспортная техника, предназначенная  для реализации проектов по переработке  в Красноярском крае мусора и отходов:</w:t>
      </w:r>
    </w:p>
    <w:p w:rsidR="00DD087F" w:rsidRPr="00DD087F" w:rsidRDefault="00DD087F" w:rsidP="004F43AC">
      <w:pPr>
        <w:pStyle w:val="a5"/>
        <w:ind w:firstLine="709"/>
        <w:jc w:val="both"/>
        <w:rPr>
          <w:rFonts w:ascii="Arial" w:hAnsi="Arial" w:cs="Arial"/>
        </w:rPr>
      </w:pPr>
      <w:r w:rsidRPr="00DD087F">
        <w:rPr>
          <w:rFonts w:ascii="Arial" w:hAnsi="Arial" w:cs="Arial"/>
        </w:rPr>
        <w:t>Мусоровоз МКМ-4804     -  11 шт.,</w:t>
      </w:r>
    </w:p>
    <w:p w:rsidR="00DD087F" w:rsidRPr="00DD087F" w:rsidRDefault="00DD087F" w:rsidP="004F43AC">
      <w:pPr>
        <w:pStyle w:val="a5"/>
        <w:ind w:firstLine="709"/>
        <w:jc w:val="both"/>
        <w:rPr>
          <w:rFonts w:ascii="Arial" w:hAnsi="Arial" w:cs="Arial"/>
        </w:rPr>
      </w:pPr>
      <w:r w:rsidRPr="00DD087F">
        <w:rPr>
          <w:rFonts w:ascii="Arial" w:hAnsi="Arial" w:cs="Arial"/>
        </w:rPr>
        <w:t>ПФС 0.75 БКУ на базе МТЗ-82   -   1 шт.;</w:t>
      </w:r>
    </w:p>
    <w:p w:rsidR="00DD087F" w:rsidRPr="00DD087F" w:rsidRDefault="00DD087F" w:rsidP="004F43AC">
      <w:pPr>
        <w:pStyle w:val="a5"/>
        <w:ind w:firstLine="709"/>
        <w:jc w:val="both"/>
        <w:rPr>
          <w:rFonts w:ascii="Arial" w:hAnsi="Arial" w:cs="Arial"/>
        </w:rPr>
      </w:pPr>
      <w:r w:rsidRPr="00DD087F">
        <w:rPr>
          <w:rFonts w:ascii="Arial" w:hAnsi="Arial" w:cs="Arial"/>
        </w:rPr>
        <w:t>Автосамосвал 35071 на шасси ГАЗ-3309    - 1 шт.</w:t>
      </w:r>
    </w:p>
    <w:p w:rsidR="00DD087F" w:rsidRPr="00DD087F" w:rsidRDefault="00DD087F" w:rsidP="004F43AC">
      <w:pPr>
        <w:pStyle w:val="a5"/>
        <w:ind w:firstLine="709"/>
        <w:jc w:val="both"/>
        <w:rPr>
          <w:rFonts w:ascii="Arial" w:hAnsi="Arial" w:cs="Arial"/>
        </w:rPr>
      </w:pPr>
      <w:r w:rsidRPr="00DD087F">
        <w:rPr>
          <w:rFonts w:ascii="Arial" w:hAnsi="Arial" w:cs="Arial"/>
        </w:rPr>
        <w:t>- на период лизинга предмет лизинга учитывается на балансе лизингодателя;</w:t>
      </w:r>
    </w:p>
    <w:p w:rsidR="00DD087F" w:rsidRPr="00DD087F" w:rsidRDefault="00DD087F" w:rsidP="004F43AC">
      <w:pPr>
        <w:pStyle w:val="a5"/>
        <w:ind w:firstLine="709"/>
        <w:jc w:val="both"/>
        <w:rPr>
          <w:rFonts w:ascii="Arial" w:hAnsi="Arial" w:cs="Arial"/>
          <w:spacing w:val="-5"/>
        </w:rPr>
      </w:pPr>
      <w:r w:rsidRPr="00DD087F">
        <w:rPr>
          <w:rFonts w:ascii="Arial" w:hAnsi="Arial" w:cs="Arial"/>
          <w:spacing w:val="-5"/>
        </w:rPr>
        <w:lastRenderedPageBreak/>
        <w:t>- общая сумма лизинговых платежей  – 38 159 810,00 рублей (Тридцать восемь миллионов сто пятьдесят девять тысяч восемьсот десять  рублей 00 коп.), с учетом НДС 18 %;</w:t>
      </w:r>
    </w:p>
    <w:p w:rsidR="00DD087F" w:rsidRPr="00DD087F" w:rsidRDefault="00DD087F" w:rsidP="004F43AC">
      <w:pPr>
        <w:pStyle w:val="a5"/>
        <w:ind w:firstLine="709"/>
        <w:jc w:val="both"/>
        <w:rPr>
          <w:rFonts w:ascii="Arial" w:hAnsi="Arial" w:cs="Arial"/>
          <w:spacing w:val="-5"/>
        </w:rPr>
      </w:pPr>
      <w:r w:rsidRPr="00DD087F">
        <w:rPr>
          <w:rFonts w:ascii="Arial" w:hAnsi="Arial" w:cs="Arial"/>
          <w:spacing w:val="-5"/>
        </w:rPr>
        <w:t>- срок  лизинга (и производства лизинговых платежей)  – 36 месяцев;</w:t>
      </w:r>
    </w:p>
    <w:p w:rsidR="00DD087F" w:rsidRPr="00DD087F" w:rsidRDefault="00DD087F" w:rsidP="004F43AC">
      <w:pPr>
        <w:pStyle w:val="a5"/>
        <w:ind w:firstLine="709"/>
        <w:jc w:val="both"/>
        <w:rPr>
          <w:rFonts w:ascii="Arial" w:hAnsi="Arial" w:cs="Arial"/>
          <w:spacing w:val="-5"/>
        </w:rPr>
      </w:pPr>
      <w:r w:rsidRPr="00DD087F">
        <w:rPr>
          <w:rFonts w:ascii="Arial" w:hAnsi="Arial" w:cs="Arial"/>
          <w:spacing w:val="-5"/>
        </w:rPr>
        <w:t>- судьба предмета лизинга по окончанию срока лизинга и внесению всех платежей – лизингополучатель вправе выкупить предмет лизинга по общей выкупной стоимости  46 020,00 (Сорок шесть тысяч двадцать) рублей, включая НДС 18 %.</w:t>
      </w:r>
    </w:p>
    <w:p w:rsidR="00DD087F" w:rsidRPr="00DD087F" w:rsidRDefault="00DD087F" w:rsidP="004F43AC">
      <w:pPr>
        <w:pStyle w:val="a5"/>
        <w:ind w:firstLine="709"/>
        <w:jc w:val="both"/>
        <w:rPr>
          <w:rFonts w:ascii="Arial" w:hAnsi="Arial" w:cs="Arial"/>
          <w:spacing w:val="-5"/>
        </w:rPr>
      </w:pPr>
      <w:r w:rsidRPr="00DD087F">
        <w:rPr>
          <w:rFonts w:ascii="Arial" w:hAnsi="Arial" w:cs="Arial"/>
          <w:spacing w:val="-5"/>
        </w:rPr>
        <w:t>- поручитель отвечает перед кредитором за исполнение лизингополучателем всех обязательств по договору финансовой аренды (лизинга).</w:t>
      </w:r>
    </w:p>
    <w:p w:rsidR="00DD087F" w:rsidRDefault="00DD087F" w:rsidP="004F43AC">
      <w:pPr>
        <w:ind w:firstLine="709"/>
        <w:rPr>
          <w:rFonts w:ascii="Arial" w:hAnsi="Arial" w:cs="Arial"/>
          <w:spacing w:val="-5"/>
        </w:rPr>
      </w:pPr>
    </w:p>
    <w:p w:rsidR="00A040DF" w:rsidRDefault="00DD087F" w:rsidP="004F43AC">
      <w:pPr>
        <w:ind w:firstLine="709"/>
        <w:contextualSpacing/>
        <w:jc w:val="both"/>
        <w:rPr>
          <w:rFonts w:ascii="Arial" w:hAnsi="Arial" w:cs="Arial"/>
        </w:rPr>
      </w:pPr>
      <w:r w:rsidRPr="00DD087F">
        <w:rPr>
          <w:rFonts w:ascii="Arial" w:hAnsi="Arial" w:cs="Arial"/>
          <w:b/>
          <w:spacing w:val="-5"/>
        </w:rPr>
        <w:t xml:space="preserve">4. </w:t>
      </w:r>
      <w:r w:rsidR="00D60ADC">
        <w:rPr>
          <w:rFonts w:ascii="Arial" w:hAnsi="Arial" w:cs="Arial"/>
        </w:rPr>
        <w:t xml:space="preserve">Государственный контракт </w:t>
      </w:r>
      <w:r w:rsidR="00A040DF">
        <w:rPr>
          <w:rFonts w:ascii="Arial" w:hAnsi="Arial" w:cs="Arial"/>
        </w:rPr>
        <w:t xml:space="preserve">от 18.10.2010 № 01/10-2010 </w:t>
      </w:r>
      <w:r w:rsidRPr="00DD087F">
        <w:rPr>
          <w:rFonts w:ascii="Arial" w:hAnsi="Arial" w:cs="Arial"/>
        </w:rPr>
        <w:t>«На право выполнения работ по разработке обосновывающих документов по эффективному использованию объектов культурного наследия исторического центра города Красноярска</w:t>
      </w:r>
      <w:r w:rsidR="00D60ADC">
        <w:rPr>
          <w:rFonts w:ascii="Arial" w:hAnsi="Arial" w:cs="Arial"/>
        </w:rPr>
        <w:t>»</w:t>
      </w:r>
      <w:r w:rsidRPr="00DD087F">
        <w:rPr>
          <w:rFonts w:ascii="Arial" w:hAnsi="Arial" w:cs="Arial"/>
        </w:rPr>
        <w:t xml:space="preserve">, </w:t>
      </w:r>
      <w:r w:rsidR="00D60ADC">
        <w:rPr>
          <w:rFonts w:ascii="Arial" w:hAnsi="Arial" w:cs="Arial"/>
        </w:rPr>
        <w:t>заключенный</w:t>
      </w:r>
      <w:r w:rsidRPr="00DD087F">
        <w:rPr>
          <w:rFonts w:ascii="Arial" w:hAnsi="Arial" w:cs="Arial"/>
        </w:rPr>
        <w:t xml:space="preserve">  на следующих условиях:</w:t>
      </w:r>
    </w:p>
    <w:p w:rsidR="00A040DF" w:rsidRDefault="00A040DF" w:rsidP="004F43AC">
      <w:pPr>
        <w:pStyle w:val="a5"/>
        <w:ind w:firstLine="709"/>
        <w:jc w:val="both"/>
        <w:rPr>
          <w:rFonts w:ascii="Arial" w:hAnsi="Arial" w:cs="Arial"/>
        </w:rPr>
      </w:pPr>
      <w:r w:rsidRPr="00A040DF">
        <w:rPr>
          <w:rFonts w:ascii="Arial" w:hAnsi="Arial" w:cs="Arial"/>
        </w:rPr>
        <w:t>- Предмет государственного контракта (сделки) - Выполнение работ по разработке обосновывающих документов по эффективному использованию объектов культурного наследия исторического центра города Красноярска</w:t>
      </w:r>
      <w:r>
        <w:rPr>
          <w:rFonts w:ascii="Arial" w:hAnsi="Arial" w:cs="Arial"/>
        </w:rPr>
        <w:t xml:space="preserve"> в соответствии  с техническим заданием</w:t>
      </w:r>
    </w:p>
    <w:p w:rsidR="00DD087F" w:rsidRDefault="00A040DF" w:rsidP="004F43AC">
      <w:pPr>
        <w:pStyle w:val="a5"/>
        <w:ind w:firstLine="709"/>
        <w:jc w:val="both"/>
        <w:rPr>
          <w:rFonts w:ascii="Arial" w:hAnsi="Arial" w:cs="Arial"/>
        </w:rPr>
      </w:pPr>
      <w:r>
        <w:rPr>
          <w:rFonts w:ascii="Arial" w:hAnsi="Arial" w:cs="Arial"/>
          <w:spacing w:val="-5"/>
        </w:rPr>
        <w:t xml:space="preserve">- Заказчик </w:t>
      </w:r>
      <w:r w:rsidR="00DD087F" w:rsidRPr="00A040DF">
        <w:rPr>
          <w:rFonts w:ascii="Arial" w:hAnsi="Arial" w:cs="Arial"/>
          <w:spacing w:val="-5"/>
        </w:rPr>
        <w:t xml:space="preserve"> – </w:t>
      </w:r>
      <w:r w:rsidR="00DD087F" w:rsidRPr="00A040DF">
        <w:rPr>
          <w:rFonts w:ascii="Arial" w:hAnsi="Arial" w:cs="Arial"/>
        </w:rPr>
        <w:t>Министерство экономики и региональног</w:t>
      </w:r>
      <w:r>
        <w:rPr>
          <w:rFonts w:ascii="Arial" w:hAnsi="Arial" w:cs="Arial"/>
        </w:rPr>
        <w:t>о развития Красноярского края</w:t>
      </w:r>
    </w:p>
    <w:p w:rsidR="00DD087F" w:rsidRDefault="00A040DF" w:rsidP="004F43AC">
      <w:pPr>
        <w:pStyle w:val="a5"/>
        <w:ind w:firstLine="709"/>
        <w:jc w:val="both"/>
        <w:rPr>
          <w:rFonts w:ascii="Arial" w:hAnsi="Arial" w:cs="Arial"/>
        </w:rPr>
      </w:pPr>
      <w:r>
        <w:rPr>
          <w:rFonts w:ascii="Arial" w:hAnsi="Arial" w:cs="Arial"/>
        </w:rPr>
        <w:t>- Срок  выполнения работ  – 65</w:t>
      </w:r>
      <w:r w:rsidR="00DD087F" w:rsidRPr="00A040DF">
        <w:rPr>
          <w:rFonts w:ascii="Arial" w:hAnsi="Arial" w:cs="Arial"/>
        </w:rPr>
        <w:t xml:space="preserve"> </w:t>
      </w:r>
      <w:r>
        <w:rPr>
          <w:rFonts w:ascii="Arial" w:hAnsi="Arial" w:cs="Arial"/>
        </w:rPr>
        <w:t>календарных</w:t>
      </w:r>
      <w:r w:rsidR="00DD087F" w:rsidRPr="00A040DF">
        <w:rPr>
          <w:rFonts w:ascii="Arial" w:hAnsi="Arial" w:cs="Arial"/>
        </w:rPr>
        <w:t xml:space="preserve"> дней с даты заключения государственного контракта;</w:t>
      </w:r>
    </w:p>
    <w:p w:rsidR="00DD087F" w:rsidRPr="00DD087F" w:rsidRDefault="00A040DF" w:rsidP="004F43AC">
      <w:pPr>
        <w:widowControl w:val="0"/>
        <w:ind w:firstLine="709"/>
        <w:rPr>
          <w:rFonts w:ascii="Arial" w:hAnsi="Arial" w:cs="Arial"/>
          <w:bCs/>
        </w:rPr>
      </w:pPr>
      <w:r>
        <w:rPr>
          <w:rFonts w:ascii="Arial" w:hAnsi="Arial" w:cs="Arial"/>
        </w:rPr>
        <w:t>-  Ц</w:t>
      </w:r>
      <w:r w:rsidR="00DD087F" w:rsidRPr="00DD087F">
        <w:rPr>
          <w:rFonts w:ascii="Arial" w:hAnsi="Arial" w:cs="Arial"/>
          <w:bCs/>
        </w:rPr>
        <w:t xml:space="preserve">ена </w:t>
      </w:r>
      <w:r>
        <w:rPr>
          <w:rFonts w:ascii="Arial" w:hAnsi="Arial" w:cs="Arial"/>
          <w:bCs/>
        </w:rPr>
        <w:t xml:space="preserve">государственного </w:t>
      </w:r>
      <w:r w:rsidR="00DD087F" w:rsidRPr="00DD087F">
        <w:rPr>
          <w:rFonts w:ascii="Arial" w:hAnsi="Arial" w:cs="Arial"/>
          <w:bCs/>
        </w:rPr>
        <w:t xml:space="preserve">контракта -  </w:t>
      </w:r>
      <w:r>
        <w:rPr>
          <w:rFonts w:ascii="Arial" w:hAnsi="Arial" w:cs="Arial"/>
        </w:rPr>
        <w:t>10 005 806</w:t>
      </w:r>
      <w:r>
        <w:rPr>
          <w:rFonts w:ascii="Arial" w:hAnsi="Arial" w:cs="Arial"/>
          <w:bCs/>
        </w:rPr>
        <w:t xml:space="preserve"> руб. 45</w:t>
      </w:r>
      <w:r w:rsidR="00DD087F" w:rsidRPr="00DD087F">
        <w:rPr>
          <w:rFonts w:ascii="Arial" w:hAnsi="Arial" w:cs="Arial"/>
          <w:bCs/>
        </w:rPr>
        <w:t xml:space="preserve"> коп.; </w:t>
      </w:r>
    </w:p>
    <w:p w:rsidR="00A234C5" w:rsidRPr="00A234C5" w:rsidRDefault="00A234C5" w:rsidP="004F43AC">
      <w:pPr>
        <w:pStyle w:val="a4"/>
        <w:ind w:left="0" w:right="-1" w:firstLine="709"/>
        <w:jc w:val="both"/>
        <w:rPr>
          <w:rFonts w:ascii="Arial" w:hAnsi="Arial" w:cs="Arial"/>
          <w:sz w:val="22"/>
          <w:szCs w:val="22"/>
        </w:rPr>
      </w:pPr>
      <w:r w:rsidRPr="00A234C5">
        <w:rPr>
          <w:rFonts w:ascii="Arial" w:hAnsi="Arial" w:cs="Arial"/>
          <w:b/>
          <w:sz w:val="22"/>
          <w:szCs w:val="22"/>
        </w:rPr>
        <w:t>5.</w:t>
      </w:r>
      <w:r>
        <w:rPr>
          <w:rFonts w:ascii="Arial" w:hAnsi="Arial" w:cs="Arial"/>
        </w:rPr>
        <w:t xml:space="preserve"> </w:t>
      </w:r>
      <w:r w:rsidRPr="00A234C5">
        <w:rPr>
          <w:rFonts w:ascii="Arial" w:hAnsi="Arial" w:cs="Arial"/>
          <w:sz w:val="22"/>
          <w:szCs w:val="22"/>
        </w:rPr>
        <w:t xml:space="preserve">Договор поручительства по исполнению  ООО «Центр расчетов и инвестиций КРАСНОЯРСК 2020» как  Заемщиком всех обязательств по договору об открытии невозобновляемой кредитной линии № 5341   от “22” октября 2010 г.,   заключаемому с </w:t>
      </w:r>
      <w:r w:rsidRPr="00A234C5">
        <w:rPr>
          <w:rFonts w:ascii="Arial" w:hAnsi="Arial" w:cs="Arial"/>
          <w:bCs/>
          <w:sz w:val="22"/>
          <w:szCs w:val="22"/>
        </w:rPr>
        <w:t>ОАО  “Сбербанк России” в лице Восточно-Сибирского банка ОАО “Сбербанка России, г.</w:t>
      </w:r>
      <w:r w:rsidR="00D60ADC">
        <w:rPr>
          <w:rFonts w:ascii="Arial" w:hAnsi="Arial" w:cs="Arial"/>
          <w:bCs/>
          <w:sz w:val="22"/>
          <w:szCs w:val="22"/>
        </w:rPr>
        <w:t xml:space="preserve"> </w:t>
      </w:r>
      <w:r w:rsidRPr="00A234C5">
        <w:rPr>
          <w:rFonts w:ascii="Arial" w:hAnsi="Arial" w:cs="Arial"/>
          <w:bCs/>
          <w:sz w:val="22"/>
          <w:szCs w:val="22"/>
        </w:rPr>
        <w:t>Красноярск</w:t>
      </w:r>
      <w:r w:rsidRPr="00A234C5">
        <w:rPr>
          <w:rFonts w:ascii="Arial" w:hAnsi="Arial" w:cs="Arial"/>
          <w:sz w:val="22"/>
          <w:szCs w:val="22"/>
        </w:rPr>
        <w:t>,  на следующих условиях:</w:t>
      </w:r>
    </w:p>
    <w:p w:rsidR="00A234C5" w:rsidRPr="00A234C5" w:rsidRDefault="00A234C5" w:rsidP="004F43AC">
      <w:pPr>
        <w:ind w:firstLine="709"/>
        <w:jc w:val="both"/>
        <w:rPr>
          <w:rFonts w:ascii="Arial" w:hAnsi="Arial" w:cs="Arial"/>
        </w:rPr>
      </w:pPr>
      <w:r w:rsidRPr="00A234C5">
        <w:rPr>
          <w:rFonts w:ascii="Arial" w:hAnsi="Arial" w:cs="Arial"/>
        </w:rPr>
        <w:t>- ПОРУЧИТЕЛЬ отвечает перед БАНКОМ солидарно</w:t>
      </w:r>
      <w:r w:rsidRPr="00A234C5">
        <w:rPr>
          <w:rFonts w:ascii="Arial" w:hAnsi="Arial" w:cs="Arial"/>
          <w:b/>
        </w:rPr>
        <w:t xml:space="preserve"> </w:t>
      </w:r>
      <w:r w:rsidRPr="00A234C5">
        <w:rPr>
          <w:rFonts w:ascii="Arial" w:hAnsi="Arial" w:cs="Arial"/>
        </w:rPr>
        <w:t>с ЗАЕМЩИКОМ за исполнение  последним обязательств по Кредитному договору, включая погашение основного долга, процентов за пользование кредитом, платы за открытие кредитной линии, платы за пользование лимитом кредитной линии, платы за обслуживание кредита, платы за резервирование ресурсов, неустойки, возмещение судебных расходов по взысканию долга и других убытков БАНКА, вызванных неисполнением или ненадлежащим исполнением ЗАЕМЩИКОМ своих обязательств по Кредитному договору;</w:t>
      </w:r>
    </w:p>
    <w:p w:rsidR="00A234C5" w:rsidRPr="00A234C5" w:rsidRDefault="00A234C5" w:rsidP="00B4644E">
      <w:pPr>
        <w:spacing w:after="0"/>
        <w:ind w:firstLine="709"/>
        <w:rPr>
          <w:rFonts w:ascii="Arial" w:hAnsi="Arial" w:cs="Arial"/>
        </w:rPr>
      </w:pPr>
      <w:r w:rsidRPr="00A234C5">
        <w:rPr>
          <w:rFonts w:ascii="Arial" w:hAnsi="Arial" w:cs="Arial"/>
        </w:rPr>
        <w:t xml:space="preserve">-  срок действия договора поручительства - с даты его подписания Сторонами и  до       </w:t>
      </w:r>
    </w:p>
    <w:p w:rsidR="00A234C5" w:rsidRPr="00A234C5" w:rsidRDefault="00A234C5" w:rsidP="00B4644E">
      <w:pPr>
        <w:spacing w:after="0"/>
        <w:ind w:firstLine="709"/>
        <w:rPr>
          <w:rFonts w:ascii="Arial" w:hAnsi="Arial" w:cs="Arial"/>
        </w:rPr>
      </w:pPr>
      <w:r w:rsidRPr="00A234C5">
        <w:rPr>
          <w:rFonts w:ascii="Arial" w:hAnsi="Arial" w:cs="Arial"/>
        </w:rPr>
        <w:t xml:space="preserve"> 21 октября 2018 года включительно;</w:t>
      </w:r>
    </w:p>
    <w:p w:rsidR="00A234C5" w:rsidRPr="00A234C5" w:rsidRDefault="00A234C5" w:rsidP="00B4644E">
      <w:pPr>
        <w:spacing w:after="0"/>
        <w:ind w:firstLine="709"/>
        <w:rPr>
          <w:rFonts w:ascii="Arial" w:hAnsi="Arial" w:cs="Arial"/>
          <w:spacing w:val="-5"/>
        </w:rPr>
      </w:pPr>
      <w:r w:rsidRPr="00A234C5">
        <w:rPr>
          <w:rFonts w:ascii="Arial" w:hAnsi="Arial" w:cs="Arial"/>
          <w:spacing w:val="-5"/>
        </w:rPr>
        <w:t xml:space="preserve">- сумма кредита (лимит кредитной линии) – не более  140 000 000,00 </w:t>
      </w:r>
      <w:r w:rsidRPr="00A234C5">
        <w:rPr>
          <w:rFonts w:ascii="Arial" w:hAnsi="Arial" w:cs="Arial"/>
        </w:rPr>
        <w:t>рублей</w:t>
      </w:r>
      <w:r w:rsidRPr="00A234C5">
        <w:rPr>
          <w:rFonts w:ascii="Arial" w:hAnsi="Arial" w:cs="Arial"/>
          <w:spacing w:val="-5"/>
        </w:rPr>
        <w:t xml:space="preserve">  (Сто сорок  миллионов рублей);</w:t>
      </w:r>
    </w:p>
    <w:p w:rsidR="00A234C5" w:rsidRPr="00A234C5" w:rsidRDefault="00A234C5" w:rsidP="00B4644E">
      <w:pPr>
        <w:spacing w:after="0"/>
        <w:ind w:firstLine="709"/>
        <w:rPr>
          <w:rFonts w:ascii="Arial" w:hAnsi="Arial" w:cs="Arial"/>
          <w:spacing w:val="-5"/>
        </w:rPr>
      </w:pPr>
      <w:r w:rsidRPr="00A234C5">
        <w:rPr>
          <w:rFonts w:ascii="Arial" w:hAnsi="Arial" w:cs="Arial"/>
          <w:spacing w:val="-5"/>
        </w:rPr>
        <w:t xml:space="preserve">- транши предоставления кредитных сумм:  с 22.10. 2010 г.до 28.10.2010 г. - </w:t>
      </w:r>
      <w:r w:rsidRPr="00A234C5">
        <w:rPr>
          <w:rFonts w:ascii="Arial" w:hAnsi="Arial" w:cs="Arial"/>
          <w:iCs/>
        </w:rPr>
        <w:t xml:space="preserve">43 484 514 (Сорок три миллиона четыреста восемьдесят четыре тысячи пятьсот четырнадцать) </w:t>
      </w:r>
      <w:r w:rsidRPr="00A234C5">
        <w:rPr>
          <w:rFonts w:ascii="Arial" w:hAnsi="Arial" w:cs="Arial"/>
        </w:rPr>
        <w:t xml:space="preserve">рублей, с 29.10.2010 г. по 30.06.2012 г. - </w:t>
      </w:r>
      <w:r w:rsidRPr="00A234C5">
        <w:rPr>
          <w:rFonts w:ascii="Arial" w:hAnsi="Arial" w:cs="Arial"/>
          <w:iCs/>
        </w:rPr>
        <w:t xml:space="preserve">96 515 486 (Девяносто шесть миллионов пятьсот пятнадцать тысяч четыреста восемьдесят шесть) </w:t>
      </w:r>
      <w:r w:rsidRPr="00A234C5">
        <w:rPr>
          <w:rFonts w:ascii="Arial" w:hAnsi="Arial" w:cs="Arial"/>
        </w:rPr>
        <w:t>рублей;</w:t>
      </w:r>
    </w:p>
    <w:p w:rsidR="00A234C5" w:rsidRPr="00A234C5" w:rsidRDefault="00A234C5" w:rsidP="00B4644E">
      <w:pPr>
        <w:spacing w:after="0"/>
        <w:ind w:firstLine="709"/>
        <w:rPr>
          <w:rFonts w:ascii="Arial" w:hAnsi="Arial" w:cs="Arial"/>
          <w:spacing w:val="-5"/>
        </w:rPr>
      </w:pPr>
      <w:r w:rsidRPr="00A234C5">
        <w:rPr>
          <w:rFonts w:ascii="Arial" w:hAnsi="Arial" w:cs="Arial"/>
          <w:spacing w:val="-5"/>
        </w:rPr>
        <w:t>- срок погашения кредита  – 5 лет;</w:t>
      </w:r>
    </w:p>
    <w:p w:rsidR="00A234C5" w:rsidRPr="00A234C5" w:rsidRDefault="00A234C5" w:rsidP="00B4644E">
      <w:pPr>
        <w:spacing w:after="0"/>
        <w:ind w:firstLine="709"/>
        <w:rPr>
          <w:rFonts w:ascii="Arial" w:hAnsi="Arial" w:cs="Arial"/>
        </w:rPr>
      </w:pPr>
      <w:r w:rsidRPr="00A234C5">
        <w:rPr>
          <w:rFonts w:ascii="Arial" w:hAnsi="Arial" w:cs="Arial"/>
          <w:spacing w:val="-5"/>
        </w:rPr>
        <w:t xml:space="preserve">- плата за открытие кредитной линии - </w:t>
      </w:r>
      <w:r w:rsidRPr="00A234C5">
        <w:rPr>
          <w:rFonts w:ascii="Arial" w:hAnsi="Arial" w:cs="Arial"/>
        </w:rPr>
        <w:t xml:space="preserve">1 (Один) процент от лимита кредитной линии, указанного в п. 1.1 Договора, что составляет 1 400 000 (Один миллион четыреста тысяч) рублей. </w:t>
      </w:r>
    </w:p>
    <w:p w:rsidR="00A234C5" w:rsidRPr="00A234C5" w:rsidRDefault="00A234C5" w:rsidP="00B4644E">
      <w:pPr>
        <w:spacing w:after="0"/>
        <w:ind w:firstLine="709"/>
        <w:rPr>
          <w:rFonts w:ascii="Arial" w:hAnsi="Arial" w:cs="Arial"/>
          <w:spacing w:val="-5"/>
        </w:rPr>
      </w:pPr>
      <w:r w:rsidRPr="00A234C5">
        <w:rPr>
          <w:rFonts w:ascii="Arial" w:hAnsi="Arial" w:cs="Arial"/>
          <w:spacing w:val="-5"/>
        </w:rPr>
        <w:t>-  процентная ставка:</w:t>
      </w:r>
    </w:p>
    <w:p w:rsidR="00A234C5" w:rsidRPr="00A234C5" w:rsidRDefault="00A234C5" w:rsidP="00B4644E">
      <w:pPr>
        <w:spacing w:after="0"/>
        <w:ind w:firstLine="709"/>
        <w:rPr>
          <w:rFonts w:ascii="Arial" w:hAnsi="Arial" w:cs="Arial"/>
        </w:rPr>
      </w:pPr>
      <w:r w:rsidRPr="00A234C5">
        <w:rPr>
          <w:rFonts w:ascii="Arial" w:hAnsi="Arial" w:cs="Arial"/>
        </w:rPr>
        <w:t xml:space="preserve"> за период с даты выдачи кредита по 27.06.2011 г. – 12,75 (Двенадцать целых семьдесят пять сотых) процентов годовых;</w:t>
      </w:r>
    </w:p>
    <w:p w:rsidR="00A234C5" w:rsidRPr="00A234C5" w:rsidRDefault="00A234C5" w:rsidP="00B4644E">
      <w:pPr>
        <w:tabs>
          <w:tab w:val="left" w:pos="709"/>
          <w:tab w:val="left" w:pos="993"/>
        </w:tabs>
        <w:spacing w:after="0"/>
        <w:ind w:firstLine="709"/>
        <w:jc w:val="both"/>
        <w:rPr>
          <w:rFonts w:ascii="Arial" w:hAnsi="Arial" w:cs="Arial"/>
        </w:rPr>
      </w:pPr>
      <w:r w:rsidRPr="00A234C5">
        <w:rPr>
          <w:rFonts w:ascii="Arial" w:hAnsi="Arial" w:cs="Arial"/>
        </w:rPr>
        <w:t>за период с 28.06.2011 г. по дату погашения кредита -  по переменной процентной ставке, определяемой в зависимости от доли кредитовых оборотов  по Кредитному договору;</w:t>
      </w:r>
    </w:p>
    <w:p w:rsidR="00A234C5" w:rsidRPr="00A234C5" w:rsidRDefault="00A234C5" w:rsidP="004F43AC">
      <w:pPr>
        <w:pStyle w:val="a6"/>
        <w:tabs>
          <w:tab w:val="num" w:pos="993"/>
        </w:tabs>
        <w:autoSpaceDE w:val="0"/>
        <w:autoSpaceDN w:val="0"/>
        <w:spacing w:after="0"/>
        <w:ind w:firstLine="709"/>
        <w:jc w:val="both"/>
        <w:rPr>
          <w:rFonts w:ascii="Arial" w:hAnsi="Arial" w:cs="Arial"/>
          <w:sz w:val="22"/>
          <w:szCs w:val="22"/>
        </w:rPr>
      </w:pPr>
      <w:r w:rsidRPr="00A234C5">
        <w:rPr>
          <w:rFonts w:ascii="Arial" w:hAnsi="Arial" w:cs="Arial"/>
          <w:sz w:val="22"/>
          <w:szCs w:val="22"/>
        </w:rPr>
        <w:t xml:space="preserve">Банк вправе в одностороннем порядке увеличить размер процентных ставок по Кредитному договору в том числе, но не исключительно, при условии принятия Банком России решений по повышению учетной ставки, с уведомлением об этом Заемщика;  </w:t>
      </w:r>
    </w:p>
    <w:p w:rsidR="002A7220" w:rsidRPr="00D60ADC" w:rsidRDefault="00A234C5" w:rsidP="004F43AC">
      <w:pPr>
        <w:ind w:firstLine="709"/>
        <w:rPr>
          <w:rFonts w:ascii="Arial" w:hAnsi="Arial" w:cs="Arial"/>
          <w:spacing w:val="-5"/>
        </w:rPr>
      </w:pPr>
      <w:r w:rsidRPr="00A234C5">
        <w:rPr>
          <w:rFonts w:ascii="Arial" w:hAnsi="Arial" w:cs="Arial"/>
          <w:spacing w:val="-5"/>
        </w:rPr>
        <w:lastRenderedPageBreak/>
        <w:t xml:space="preserve">- целевое назначение кредита – </w:t>
      </w:r>
      <w:r w:rsidRPr="00A234C5">
        <w:rPr>
          <w:rFonts w:ascii="Arial" w:hAnsi="Arial" w:cs="Arial"/>
        </w:rPr>
        <w:t xml:space="preserve">для финансирования затрат по долевому строительству жилого дома, расположенного по адресу: Красноярский край, </w:t>
      </w:r>
      <w:proofErr w:type="spellStart"/>
      <w:r w:rsidRPr="00A234C5">
        <w:rPr>
          <w:rFonts w:ascii="Arial" w:hAnsi="Arial" w:cs="Arial"/>
        </w:rPr>
        <w:t>Емельяновский</w:t>
      </w:r>
      <w:proofErr w:type="spellEnd"/>
      <w:r w:rsidRPr="00A234C5">
        <w:rPr>
          <w:rFonts w:ascii="Arial" w:hAnsi="Arial" w:cs="Arial"/>
        </w:rPr>
        <w:t xml:space="preserve"> район, р.п. Емельяново, пер. Почтовый, 7А, в том числе для финансирования договоров участия в долевом строительстве,  заключенных с </w:t>
      </w:r>
      <w:r w:rsidR="00873D78" w:rsidRPr="00A234C5">
        <w:rPr>
          <w:rFonts w:ascii="Arial" w:hAnsi="Arial" w:cs="Arial"/>
        </w:rPr>
        <w:fldChar w:fldCharType="begin"/>
      </w:r>
      <w:r w:rsidRPr="00A234C5">
        <w:rPr>
          <w:rFonts w:ascii="Arial" w:hAnsi="Arial" w:cs="Arial"/>
        </w:rPr>
        <w:instrText xml:space="preserve"> MERGEFIELD Форма </w:instrText>
      </w:r>
      <w:r w:rsidR="00873D78" w:rsidRPr="00A234C5">
        <w:rPr>
          <w:rFonts w:ascii="Arial" w:hAnsi="Arial" w:cs="Arial"/>
        </w:rPr>
        <w:fldChar w:fldCharType="separate"/>
      </w:r>
      <w:r w:rsidRPr="00A234C5">
        <w:rPr>
          <w:rFonts w:ascii="Arial" w:hAnsi="Arial" w:cs="Arial"/>
          <w:noProof/>
        </w:rPr>
        <w:t>Обществом с ограниченной ответственностью</w:t>
      </w:r>
      <w:r w:rsidR="00873D78" w:rsidRPr="00A234C5">
        <w:rPr>
          <w:rFonts w:ascii="Arial" w:hAnsi="Arial" w:cs="Arial"/>
        </w:rPr>
        <w:fldChar w:fldCharType="end"/>
      </w:r>
      <w:r w:rsidRPr="00A234C5">
        <w:rPr>
          <w:rFonts w:ascii="Arial" w:hAnsi="Arial" w:cs="Arial"/>
        </w:rPr>
        <w:t xml:space="preserve"> «Промстрой плюс», и погашения задолженности в ЗАО АИКБ “Енисейский объединенный банк” по Договору на открытие кредитной линии (с установлением лимита выдачи) №80 от 03.11.2009.</w:t>
      </w:r>
      <w:r w:rsidRPr="00A234C5">
        <w:rPr>
          <w:rFonts w:ascii="Arial" w:hAnsi="Arial" w:cs="Arial"/>
          <w:spacing w:val="-5"/>
        </w:rPr>
        <w:t xml:space="preserve"> </w:t>
      </w:r>
    </w:p>
    <w:p w:rsidR="00A234C5" w:rsidRPr="00A234C5" w:rsidRDefault="00450F44" w:rsidP="00A234C5">
      <w:pPr>
        <w:tabs>
          <w:tab w:val="center" w:pos="1522"/>
        </w:tabs>
        <w:jc w:val="both"/>
        <w:rPr>
          <w:rFonts w:ascii="Arial" w:hAnsi="Arial" w:cs="Arial"/>
          <w:b/>
        </w:rPr>
      </w:pPr>
      <w:r>
        <w:rPr>
          <w:rFonts w:ascii="Arial" w:hAnsi="Arial" w:cs="Arial"/>
          <w:b/>
        </w:rPr>
        <w:t>8</w:t>
      </w:r>
      <w:r w:rsidR="00A234C5" w:rsidRPr="00A234C5">
        <w:rPr>
          <w:rFonts w:ascii="Arial" w:hAnsi="Arial" w:cs="Arial"/>
          <w:b/>
        </w:rPr>
        <w:t>. Перечень совершенных Обществом сделок, признаваемых сделками, в совершении которых имеется заинтересованность</w:t>
      </w:r>
    </w:p>
    <w:p w:rsidR="00A234C5" w:rsidRDefault="002A7220" w:rsidP="004F43AC">
      <w:pPr>
        <w:tabs>
          <w:tab w:val="center" w:pos="1522"/>
        </w:tabs>
        <w:ind w:firstLine="709"/>
        <w:jc w:val="both"/>
        <w:rPr>
          <w:rFonts w:ascii="Arial" w:hAnsi="Arial" w:cs="Arial"/>
        </w:rPr>
      </w:pPr>
      <w:r>
        <w:rPr>
          <w:rFonts w:ascii="Arial" w:hAnsi="Arial" w:cs="Arial"/>
        </w:rPr>
        <w:t>В течение 2010 года ОАО «Корпорация «Красноярск – 2020» заключило, признаваемые в соответствии с Федеральным законом от 26 декабря 1995 года № 208-ФЗ «Об акционерных обществах» следующие сделки в совершении которых имеется заинтересованность:</w:t>
      </w:r>
    </w:p>
    <w:p w:rsidR="002A7220" w:rsidRPr="002A7220" w:rsidRDefault="002A7220" w:rsidP="00B4644E">
      <w:pPr>
        <w:spacing w:after="0"/>
        <w:ind w:firstLine="709"/>
        <w:contextualSpacing/>
        <w:jc w:val="both"/>
        <w:rPr>
          <w:rFonts w:ascii="Arial" w:hAnsi="Arial" w:cs="Arial"/>
        </w:rPr>
      </w:pPr>
      <w:r w:rsidRPr="002A7220">
        <w:rPr>
          <w:rFonts w:ascii="Arial" w:hAnsi="Arial" w:cs="Arial"/>
          <w:b/>
        </w:rPr>
        <w:t xml:space="preserve">1. </w:t>
      </w:r>
      <w:r w:rsidRPr="002A7220">
        <w:rPr>
          <w:rFonts w:ascii="Arial" w:hAnsi="Arial" w:cs="Arial"/>
        </w:rPr>
        <w:t>Договор № 23-П/32-Р от 25.07.2010 г. купли-продажи автомобиля, заключенного ОАО «Корпорация «Красноярск-2020» с ООО «Центр расчетов и инвестиций КРАСНОЯРСК 2020»,  на следующих условиях:</w:t>
      </w:r>
    </w:p>
    <w:p w:rsidR="002A7220" w:rsidRPr="002A7220" w:rsidRDefault="002A7220" w:rsidP="00B4644E">
      <w:pPr>
        <w:pStyle w:val="ConsNonformat"/>
        <w:ind w:firstLine="709"/>
        <w:jc w:val="both"/>
        <w:rPr>
          <w:rFonts w:ascii="Arial" w:hAnsi="Arial" w:cs="Arial"/>
          <w:szCs w:val="22"/>
        </w:rPr>
      </w:pPr>
      <w:r w:rsidRPr="002A7220">
        <w:rPr>
          <w:rFonts w:ascii="Arial" w:hAnsi="Arial" w:cs="Arial"/>
          <w:szCs w:val="22"/>
        </w:rPr>
        <w:t xml:space="preserve"> </w:t>
      </w:r>
      <w:r w:rsidRPr="002A7220">
        <w:rPr>
          <w:rFonts w:ascii="Arial" w:hAnsi="Arial" w:cs="Arial"/>
          <w:spacing w:val="-5"/>
          <w:szCs w:val="22"/>
        </w:rPr>
        <w:t xml:space="preserve">- Продавец- Общество с ограниченной ответственностью  «Центр расчетов и инвестиций  КРАСНОЯРСК 2020», Покупатель </w:t>
      </w:r>
      <w:r w:rsidRPr="002A7220">
        <w:rPr>
          <w:rFonts w:ascii="Arial" w:hAnsi="Arial" w:cs="Arial"/>
          <w:szCs w:val="22"/>
        </w:rPr>
        <w:t>– Открытое акционерное общество «Корпорация «Красноярск-2020»;</w:t>
      </w:r>
    </w:p>
    <w:p w:rsidR="002A7220" w:rsidRPr="002A7220" w:rsidRDefault="002A7220" w:rsidP="00B4644E">
      <w:pPr>
        <w:widowControl w:val="0"/>
        <w:spacing w:after="0"/>
        <w:ind w:firstLine="709"/>
        <w:jc w:val="both"/>
        <w:rPr>
          <w:rFonts w:ascii="Arial" w:hAnsi="Arial" w:cs="Arial"/>
        </w:rPr>
      </w:pPr>
      <w:r w:rsidRPr="002A7220">
        <w:rPr>
          <w:rFonts w:ascii="Arial" w:hAnsi="Arial" w:cs="Arial"/>
        </w:rPr>
        <w:t xml:space="preserve">- Предмет сделки  -  приобретение в собственность ОАО «Корпорация «Красноярск-2020» легкового автомобиля марки </w:t>
      </w:r>
      <w:proofErr w:type="spellStart"/>
      <w:r w:rsidRPr="002A7220">
        <w:rPr>
          <w:rFonts w:ascii="Arial" w:hAnsi="Arial" w:cs="Arial"/>
        </w:rPr>
        <w:t>Opel</w:t>
      </w:r>
      <w:proofErr w:type="spellEnd"/>
      <w:r w:rsidRPr="002A7220">
        <w:rPr>
          <w:rFonts w:ascii="Arial" w:hAnsi="Arial" w:cs="Arial"/>
        </w:rPr>
        <w:t xml:space="preserve"> </w:t>
      </w:r>
      <w:r w:rsidRPr="002A7220">
        <w:rPr>
          <w:rFonts w:ascii="Arial" w:hAnsi="Arial" w:cs="Arial"/>
          <w:lang w:val="en-US"/>
        </w:rPr>
        <w:t>Z</w:t>
      </w:r>
      <w:proofErr w:type="spellStart"/>
      <w:r w:rsidRPr="002A7220">
        <w:rPr>
          <w:rFonts w:ascii="Arial" w:hAnsi="Arial" w:cs="Arial"/>
        </w:rPr>
        <w:t>afira</w:t>
      </w:r>
      <w:proofErr w:type="spellEnd"/>
      <w:r w:rsidRPr="002A7220">
        <w:rPr>
          <w:rFonts w:ascii="Arial" w:hAnsi="Arial" w:cs="Arial"/>
        </w:rPr>
        <w:t xml:space="preserve">, 2010 г. выпуска, черного цвета, мощностью 140 л.с., объем двигателя 1 796 куб.см., оснащенного опциями. </w:t>
      </w:r>
    </w:p>
    <w:p w:rsidR="002A7220" w:rsidRPr="002A7220" w:rsidRDefault="002A7220" w:rsidP="00B4644E">
      <w:pPr>
        <w:widowControl w:val="0"/>
        <w:spacing w:after="0"/>
        <w:ind w:firstLine="709"/>
        <w:jc w:val="both"/>
        <w:rPr>
          <w:rFonts w:ascii="Arial" w:hAnsi="Arial" w:cs="Arial"/>
        </w:rPr>
      </w:pPr>
      <w:r w:rsidRPr="002A7220">
        <w:rPr>
          <w:rFonts w:ascii="Arial" w:hAnsi="Arial" w:cs="Arial"/>
        </w:rPr>
        <w:t>-  Цена сделки – 880 000,00 (Восемьсот восемьдесят тысяч) рублей.</w:t>
      </w:r>
    </w:p>
    <w:p w:rsidR="002A7220" w:rsidRPr="002A7220" w:rsidRDefault="002A7220" w:rsidP="00B4644E">
      <w:pPr>
        <w:widowControl w:val="0"/>
        <w:spacing w:after="0"/>
        <w:ind w:firstLine="709"/>
        <w:jc w:val="both"/>
        <w:rPr>
          <w:rFonts w:ascii="Arial" w:hAnsi="Arial" w:cs="Arial"/>
        </w:rPr>
      </w:pPr>
      <w:r w:rsidRPr="002A7220">
        <w:rPr>
          <w:rFonts w:ascii="Arial" w:hAnsi="Arial" w:cs="Arial"/>
        </w:rPr>
        <w:t>- Порядок оплаты – в рассрочку: первый платеж в размере – 440 000,00 (Четыреста сорок тысяч) рублей вносится в срок до 31 августа 2010 г., окончательный расчет в размере 440 000,00 (Четыреста сорок тысяч) рублей производится в срок до 31 декабря 2010 г.</w:t>
      </w:r>
    </w:p>
    <w:p w:rsidR="002A7220" w:rsidRPr="004F43AC" w:rsidRDefault="002A7220" w:rsidP="004F43AC">
      <w:pPr>
        <w:widowControl w:val="0"/>
        <w:ind w:firstLine="709"/>
        <w:jc w:val="both"/>
        <w:rPr>
          <w:rFonts w:ascii="Arial" w:hAnsi="Arial" w:cs="Arial"/>
          <w:bCs/>
          <w:sz w:val="18"/>
          <w:szCs w:val="18"/>
        </w:rPr>
      </w:pPr>
      <w:r w:rsidRPr="002A7220">
        <w:rPr>
          <w:rFonts w:ascii="Arial" w:hAnsi="Arial" w:cs="Arial"/>
        </w:rPr>
        <w:t>- До полной оплаты  автомобиля он признается находящимся в залоге у Продавца для обеспечения исполнения Покупателем его обязанностей по оплате  автомобиля.</w:t>
      </w:r>
    </w:p>
    <w:p w:rsidR="00A234C5" w:rsidRPr="006858AF" w:rsidRDefault="00450F44" w:rsidP="00DD087F">
      <w:pPr>
        <w:widowControl w:val="0"/>
        <w:rPr>
          <w:rFonts w:ascii="Arial" w:hAnsi="Arial" w:cs="Arial"/>
          <w:b/>
        </w:rPr>
      </w:pPr>
      <w:r>
        <w:rPr>
          <w:rFonts w:ascii="Arial" w:hAnsi="Arial" w:cs="Arial"/>
          <w:b/>
        </w:rPr>
        <w:t>9</w:t>
      </w:r>
      <w:r w:rsidR="006858AF" w:rsidRPr="006858AF">
        <w:rPr>
          <w:rFonts w:ascii="Arial" w:hAnsi="Arial" w:cs="Arial"/>
          <w:b/>
        </w:rPr>
        <w:t>. Состав Совета директоров Общества и сведения о членах Совета директоров Общества</w:t>
      </w:r>
    </w:p>
    <w:p w:rsidR="006858AF" w:rsidRDefault="006858AF" w:rsidP="00B4644E">
      <w:pPr>
        <w:widowControl w:val="0"/>
        <w:spacing w:after="0"/>
        <w:ind w:firstLine="709"/>
        <w:jc w:val="both"/>
        <w:rPr>
          <w:rFonts w:ascii="Arial" w:hAnsi="Arial" w:cs="Arial"/>
        </w:rPr>
      </w:pPr>
      <w:r>
        <w:rPr>
          <w:rFonts w:ascii="Arial" w:hAnsi="Arial" w:cs="Arial"/>
        </w:rPr>
        <w:t>Совет директоров Открытого акционерного общества «Корпорация «Красноярск-2020» в соответствии с требованиями Федерального закона от 26.12.1995 года № 208-ФЗ «Об акционерных обществах», избирается годовым общим Собранием акционеров Общества.</w:t>
      </w:r>
    </w:p>
    <w:p w:rsidR="006858AF" w:rsidRDefault="006858AF" w:rsidP="00B4644E">
      <w:pPr>
        <w:widowControl w:val="0"/>
        <w:spacing w:after="0"/>
        <w:ind w:firstLine="709"/>
        <w:jc w:val="both"/>
        <w:rPr>
          <w:rFonts w:ascii="Arial" w:hAnsi="Arial" w:cs="Arial"/>
        </w:rPr>
      </w:pPr>
      <w:r>
        <w:rPr>
          <w:rFonts w:ascii="Arial" w:hAnsi="Arial" w:cs="Arial"/>
        </w:rPr>
        <w:t>Количественный состав Совета директоров – пять членов.</w:t>
      </w:r>
    </w:p>
    <w:p w:rsidR="006858AF" w:rsidRDefault="006858AF" w:rsidP="00B4644E">
      <w:pPr>
        <w:widowControl w:val="0"/>
        <w:spacing w:after="0"/>
        <w:ind w:firstLine="709"/>
        <w:jc w:val="both"/>
        <w:rPr>
          <w:rFonts w:ascii="Arial" w:hAnsi="Arial" w:cs="Arial"/>
        </w:rPr>
      </w:pPr>
      <w:r>
        <w:rPr>
          <w:rFonts w:ascii="Arial" w:hAnsi="Arial" w:cs="Arial"/>
        </w:rPr>
        <w:t>Срок полномочий Совета директоров – до следующего годового общего Собрания акционеров Общества.</w:t>
      </w:r>
    </w:p>
    <w:p w:rsidR="006858AF" w:rsidRDefault="006858AF" w:rsidP="004F43AC">
      <w:pPr>
        <w:widowControl w:val="0"/>
        <w:ind w:firstLine="709"/>
        <w:jc w:val="both"/>
        <w:rPr>
          <w:rFonts w:ascii="Arial" w:hAnsi="Arial" w:cs="Arial"/>
        </w:rPr>
      </w:pPr>
      <w:r>
        <w:rPr>
          <w:rFonts w:ascii="Arial" w:hAnsi="Arial" w:cs="Arial"/>
        </w:rPr>
        <w:t>Всего в 2010 году в состав Совета директоров ОАО «Корпорация «Красноярск – 2020» входили пять директоров:</w:t>
      </w:r>
    </w:p>
    <w:tbl>
      <w:tblPr>
        <w:tblStyle w:val="a3"/>
        <w:tblW w:w="0" w:type="auto"/>
        <w:tblLook w:val="04A0"/>
      </w:tblPr>
      <w:tblGrid>
        <w:gridCol w:w="675"/>
        <w:gridCol w:w="5705"/>
        <w:gridCol w:w="3191"/>
      </w:tblGrid>
      <w:tr w:rsidR="00F403F9" w:rsidRPr="00B4644E" w:rsidTr="00B4644E">
        <w:tc>
          <w:tcPr>
            <w:tcW w:w="675" w:type="dxa"/>
            <w:shd w:val="clear" w:color="auto" w:fill="BFBFBF" w:themeFill="background1" w:themeFillShade="BF"/>
            <w:vAlign w:val="center"/>
          </w:tcPr>
          <w:p w:rsidR="00F403F9" w:rsidRPr="00B4644E" w:rsidRDefault="00F403F9" w:rsidP="00B4644E">
            <w:pPr>
              <w:widowControl w:val="0"/>
              <w:spacing w:before="60" w:after="60"/>
              <w:jc w:val="center"/>
              <w:rPr>
                <w:rFonts w:ascii="Arial" w:hAnsi="Arial" w:cs="Arial"/>
                <w:b/>
                <w:sz w:val="20"/>
                <w:szCs w:val="20"/>
              </w:rPr>
            </w:pPr>
            <w:r w:rsidRPr="00B4644E">
              <w:rPr>
                <w:rFonts w:ascii="Arial" w:hAnsi="Arial" w:cs="Arial"/>
                <w:b/>
                <w:sz w:val="20"/>
                <w:szCs w:val="20"/>
              </w:rPr>
              <w:t xml:space="preserve">№ </w:t>
            </w:r>
            <w:proofErr w:type="spellStart"/>
            <w:r w:rsidRPr="00B4644E">
              <w:rPr>
                <w:rFonts w:ascii="Arial" w:hAnsi="Arial" w:cs="Arial"/>
                <w:b/>
                <w:sz w:val="20"/>
                <w:szCs w:val="20"/>
              </w:rPr>
              <w:t>п</w:t>
            </w:r>
            <w:proofErr w:type="spellEnd"/>
            <w:r w:rsidRPr="00B4644E">
              <w:rPr>
                <w:rFonts w:ascii="Arial" w:hAnsi="Arial" w:cs="Arial"/>
                <w:b/>
                <w:sz w:val="20"/>
                <w:szCs w:val="20"/>
              </w:rPr>
              <w:t>/</w:t>
            </w:r>
            <w:proofErr w:type="spellStart"/>
            <w:r w:rsidRPr="00B4644E">
              <w:rPr>
                <w:rFonts w:ascii="Arial" w:hAnsi="Arial" w:cs="Arial"/>
                <w:b/>
                <w:sz w:val="20"/>
                <w:szCs w:val="20"/>
              </w:rPr>
              <w:t>п</w:t>
            </w:r>
            <w:proofErr w:type="spellEnd"/>
          </w:p>
        </w:tc>
        <w:tc>
          <w:tcPr>
            <w:tcW w:w="5705" w:type="dxa"/>
            <w:shd w:val="clear" w:color="auto" w:fill="BFBFBF" w:themeFill="background1" w:themeFillShade="BF"/>
            <w:vAlign w:val="center"/>
          </w:tcPr>
          <w:p w:rsidR="00F403F9" w:rsidRPr="00B4644E" w:rsidRDefault="00F403F9" w:rsidP="00B4644E">
            <w:pPr>
              <w:widowControl w:val="0"/>
              <w:spacing w:before="60" w:after="60"/>
              <w:jc w:val="center"/>
              <w:rPr>
                <w:rFonts w:ascii="Arial" w:hAnsi="Arial" w:cs="Arial"/>
                <w:b/>
                <w:sz w:val="20"/>
                <w:szCs w:val="20"/>
              </w:rPr>
            </w:pPr>
            <w:r w:rsidRPr="00B4644E">
              <w:rPr>
                <w:rFonts w:ascii="Arial" w:hAnsi="Arial" w:cs="Arial"/>
                <w:b/>
                <w:sz w:val="20"/>
                <w:szCs w:val="20"/>
              </w:rPr>
              <w:t>Фамилия, Имя, Отчество</w:t>
            </w:r>
          </w:p>
        </w:tc>
        <w:tc>
          <w:tcPr>
            <w:tcW w:w="3191" w:type="dxa"/>
            <w:shd w:val="clear" w:color="auto" w:fill="BFBFBF" w:themeFill="background1" w:themeFillShade="BF"/>
            <w:vAlign w:val="center"/>
          </w:tcPr>
          <w:p w:rsidR="00F403F9" w:rsidRPr="00B4644E" w:rsidRDefault="00F403F9" w:rsidP="00B4644E">
            <w:pPr>
              <w:widowControl w:val="0"/>
              <w:spacing w:before="60" w:after="60"/>
              <w:jc w:val="center"/>
              <w:rPr>
                <w:rFonts w:ascii="Arial" w:hAnsi="Arial" w:cs="Arial"/>
                <w:b/>
                <w:sz w:val="20"/>
                <w:szCs w:val="20"/>
              </w:rPr>
            </w:pPr>
            <w:r w:rsidRPr="00B4644E">
              <w:rPr>
                <w:rFonts w:ascii="Arial" w:hAnsi="Arial" w:cs="Arial"/>
                <w:b/>
                <w:sz w:val="20"/>
                <w:szCs w:val="20"/>
              </w:rPr>
              <w:t>Дата избрания (назначения)</w:t>
            </w:r>
          </w:p>
        </w:tc>
      </w:tr>
      <w:tr w:rsidR="00F403F9" w:rsidRPr="00B4644E" w:rsidTr="00F403F9">
        <w:tc>
          <w:tcPr>
            <w:tcW w:w="675" w:type="dxa"/>
          </w:tcPr>
          <w:p w:rsidR="00F403F9" w:rsidRPr="00B4644E" w:rsidRDefault="00F403F9" w:rsidP="00B4644E">
            <w:pPr>
              <w:widowControl w:val="0"/>
              <w:spacing w:before="60" w:after="60"/>
              <w:rPr>
                <w:rFonts w:ascii="Arial" w:hAnsi="Arial" w:cs="Arial"/>
                <w:sz w:val="20"/>
                <w:szCs w:val="20"/>
              </w:rPr>
            </w:pPr>
            <w:r w:rsidRPr="00B4644E">
              <w:rPr>
                <w:rFonts w:ascii="Arial" w:hAnsi="Arial" w:cs="Arial"/>
                <w:sz w:val="20"/>
                <w:szCs w:val="20"/>
              </w:rPr>
              <w:t>1.</w:t>
            </w:r>
          </w:p>
        </w:tc>
        <w:tc>
          <w:tcPr>
            <w:tcW w:w="5705" w:type="dxa"/>
          </w:tcPr>
          <w:p w:rsidR="00F403F9" w:rsidRPr="00B4644E" w:rsidRDefault="00F403F9" w:rsidP="00B4644E">
            <w:pPr>
              <w:widowControl w:val="0"/>
              <w:spacing w:before="60" w:after="60"/>
              <w:rPr>
                <w:rFonts w:ascii="Arial" w:hAnsi="Arial" w:cs="Arial"/>
                <w:sz w:val="20"/>
                <w:szCs w:val="20"/>
              </w:rPr>
            </w:pPr>
            <w:r w:rsidRPr="00B4644E">
              <w:rPr>
                <w:rFonts w:ascii="Arial" w:hAnsi="Arial" w:cs="Arial"/>
                <w:sz w:val="20"/>
                <w:szCs w:val="20"/>
              </w:rPr>
              <w:t>Верещагин Сергей Викторович</w:t>
            </w:r>
          </w:p>
        </w:tc>
        <w:tc>
          <w:tcPr>
            <w:tcW w:w="3191" w:type="dxa"/>
          </w:tcPr>
          <w:p w:rsidR="00F403F9" w:rsidRPr="00B4644E" w:rsidRDefault="00F403F9" w:rsidP="00B4644E">
            <w:pPr>
              <w:widowControl w:val="0"/>
              <w:spacing w:before="60" w:after="60"/>
              <w:jc w:val="center"/>
              <w:rPr>
                <w:rFonts w:ascii="Arial" w:hAnsi="Arial" w:cs="Arial"/>
                <w:sz w:val="20"/>
                <w:szCs w:val="20"/>
              </w:rPr>
            </w:pPr>
            <w:r w:rsidRPr="00B4644E">
              <w:rPr>
                <w:rFonts w:ascii="Arial" w:hAnsi="Arial" w:cs="Arial"/>
                <w:sz w:val="20"/>
                <w:szCs w:val="20"/>
              </w:rPr>
              <w:t>11.12.2009г.</w:t>
            </w:r>
          </w:p>
        </w:tc>
      </w:tr>
      <w:tr w:rsidR="00F403F9" w:rsidRPr="00B4644E" w:rsidTr="00F403F9">
        <w:tc>
          <w:tcPr>
            <w:tcW w:w="675" w:type="dxa"/>
          </w:tcPr>
          <w:p w:rsidR="00F403F9" w:rsidRPr="00B4644E" w:rsidRDefault="00F403F9" w:rsidP="00B4644E">
            <w:pPr>
              <w:widowControl w:val="0"/>
              <w:spacing w:before="60" w:after="60"/>
              <w:rPr>
                <w:rFonts w:ascii="Arial" w:hAnsi="Arial" w:cs="Arial"/>
                <w:sz w:val="20"/>
                <w:szCs w:val="20"/>
              </w:rPr>
            </w:pPr>
            <w:r w:rsidRPr="00B4644E">
              <w:rPr>
                <w:rFonts w:ascii="Arial" w:hAnsi="Arial" w:cs="Arial"/>
                <w:sz w:val="20"/>
                <w:szCs w:val="20"/>
              </w:rPr>
              <w:t>2.</w:t>
            </w:r>
          </w:p>
        </w:tc>
        <w:tc>
          <w:tcPr>
            <w:tcW w:w="5705" w:type="dxa"/>
          </w:tcPr>
          <w:p w:rsidR="00F403F9" w:rsidRPr="00B4644E" w:rsidRDefault="00F403F9" w:rsidP="00B4644E">
            <w:pPr>
              <w:widowControl w:val="0"/>
              <w:spacing w:before="60" w:after="60"/>
              <w:rPr>
                <w:rFonts w:ascii="Arial" w:hAnsi="Arial" w:cs="Arial"/>
                <w:sz w:val="20"/>
                <w:szCs w:val="20"/>
              </w:rPr>
            </w:pPr>
            <w:r w:rsidRPr="00B4644E">
              <w:rPr>
                <w:rFonts w:ascii="Arial" w:hAnsi="Arial" w:cs="Arial"/>
                <w:sz w:val="20"/>
                <w:szCs w:val="20"/>
              </w:rPr>
              <w:t>Золотарев Борис Николаевич</w:t>
            </w:r>
          </w:p>
        </w:tc>
        <w:tc>
          <w:tcPr>
            <w:tcW w:w="3191" w:type="dxa"/>
          </w:tcPr>
          <w:p w:rsidR="00F403F9" w:rsidRPr="00B4644E" w:rsidRDefault="00F403F9" w:rsidP="00B4644E">
            <w:pPr>
              <w:widowControl w:val="0"/>
              <w:spacing w:before="60" w:after="60"/>
              <w:jc w:val="center"/>
              <w:rPr>
                <w:rFonts w:ascii="Arial" w:hAnsi="Arial" w:cs="Arial"/>
                <w:sz w:val="20"/>
                <w:szCs w:val="20"/>
              </w:rPr>
            </w:pPr>
            <w:r w:rsidRPr="00B4644E">
              <w:rPr>
                <w:rFonts w:ascii="Arial" w:hAnsi="Arial" w:cs="Arial"/>
                <w:sz w:val="20"/>
                <w:szCs w:val="20"/>
              </w:rPr>
              <w:t>11.12.2009г.</w:t>
            </w:r>
          </w:p>
        </w:tc>
      </w:tr>
      <w:tr w:rsidR="00F403F9" w:rsidRPr="00B4644E" w:rsidTr="00F403F9">
        <w:tc>
          <w:tcPr>
            <w:tcW w:w="675" w:type="dxa"/>
          </w:tcPr>
          <w:p w:rsidR="00F403F9" w:rsidRPr="00B4644E" w:rsidRDefault="00F403F9" w:rsidP="00B4644E">
            <w:pPr>
              <w:widowControl w:val="0"/>
              <w:spacing w:before="60" w:after="60"/>
              <w:rPr>
                <w:rFonts w:ascii="Arial" w:hAnsi="Arial" w:cs="Arial"/>
                <w:sz w:val="20"/>
                <w:szCs w:val="20"/>
              </w:rPr>
            </w:pPr>
            <w:r w:rsidRPr="00B4644E">
              <w:rPr>
                <w:rFonts w:ascii="Arial" w:hAnsi="Arial" w:cs="Arial"/>
                <w:sz w:val="20"/>
                <w:szCs w:val="20"/>
              </w:rPr>
              <w:t>3.</w:t>
            </w:r>
          </w:p>
        </w:tc>
        <w:tc>
          <w:tcPr>
            <w:tcW w:w="5705" w:type="dxa"/>
          </w:tcPr>
          <w:p w:rsidR="00F403F9" w:rsidRPr="00B4644E" w:rsidRDefault="00F403F9" w:rsidP="00B4644E">
            <w:pPr>
              <w:widowControl w:val="0"/>
              <w:spacing w:before="60" w:after="60"/>
              <w:rPr>
                <w:rFonts w:ascii="Arial" w:hAnsi="Arial" w:cs="Arial"/>
                <w:sz w:val="20"/>
                <w:szCs w:val="20"/>
              </w:rPr>
            </w:pPr>
            <w:proofErr w:type="spellStart"/>
            <w:r w:rsidRPr="00B4644E">
              <w:rPr>
                <w:rFonts w:ascii="Arial" w:hAnsi="Arial" w:cs="Arial"/>
                <w:sz w:val="20"/>
                <w:szCs w:val="20"/>
              </w:rPr>
              <w:t>Ляшкевич</w:t>
            </w:r>
            <w:proofErr w:type="spellEnd"/>
            <w:r w:rsidRPr="00B4644E">
              <w:rPr>
                <w:rFonts w:ascii="Arial" w:hAnsi="Arial" w:cs="Arial"/>
                <w:sz w:val="20"/>
                <w:szCs w:val="20"/>
              </w:rPr>
              <w:t xml:space="preserve"> Константин Васильевич</w:t>
            </w:r>
          </w:p>
        </w:tc>
        <w:tc>
          <w:tcPr>
            <w:tcW w:w="3191" w:type="dxa"/>
          </w:tcPr>
          <w:p w:rsidR="00F403F9" w:rsidRPr="00B4644E" w:rsidRDefault="00F403F9" w:rsidP="00B4644E">
            <w:pPr>
              <w:widowControl w:val="0"/>
              <w:spacing w:before="60" w:after="60"/>
              <w:jc w:val="center"/>
              <w:rPr>
                <w:rFonts w:ascii="Arial" w:hAnsi="Arial" w:cs="Arial"/>
                <w:sz w:val="20"/>
                <w:szCs w:val="20"/>
              </w:rPr>
            </w:pPr>
            <w:r w:rsidRPr="00B4644E">
              <w:rPr>
                <w:rFonts w:ascii="Arial" w:hAnsi="Arial" w:cs="Arial"/>
                <w:sz w:val="20"/>
                <w:szCs w:val="20"/>
              </w:rPr>
              <w:t>11.12.2009г.</w:t>
            </w:r>
          </w:p>
        </w:tc>
      </w:tr>
      <w:tr w:rsidR="00F403F9" w:rsidRPr="00B4644E" w:rsidTr="00F403F9">
        <w:tc>
          <w:tcPr>
            <w:tcW w:w="675" w:type="dxa"/>
          </w:tcPr>
          <w:p w:rsidR="00F403F9" w:rsidRPr="00B4644E" w:rsidRDefault="00F403F9" w:rsidP="00B4644E">
            <w:pPr>
              <w:widowControl w:val="0"/>
              <w:spacing w:before="60" w:after="60"/>
              <w:rPr>
                <w:rFonts w:ascii="Arial" w:hAnsi="Arial" w:cs="Arial"/>
                <w:sz w:val="20"/>
                <w:szCs w:val="20"/>
              </w:rPr>
            </w:pPr>
            <w:r w:rsidRPr="00B4644E">
              <w:rPr>
                <w:rFonts w:ascii="Arial" w:hAnsi="Arial" w:cs="Arial"/>
                <w:sz w:val="20"/>
                <w:szCs w:val="20"/>
              </w:rPr>
              <w:t>4.</w:t>
            </w:r>
          </w:p>
        </w:tc>
        <w:tc>
          <w:tcPr>
            <w:tcW w:w="5705" w:type="dxa"/>
          </w:tcPr>
          <w:p w:rsidR="00F403F9" w:rsidRPr="00B4644E" w:rsidRDefault="00F403F9" w:rsidP="00B4644E">
            <w:pPr>
              <w:widowControl w:val="0"/>
              <w:spacing w:before="60" w:after="60"/>
              <w:rPr>
                <w:rFonts w:ascii="Arial" w:hAnsi="Arial" w:cs="Arial"/>
                <w:sz w:val="20"/>
                <w:szCs w:val="20"/>
              </w:rPr>
            </w:pPr>
            <w:r w:rsidRPr="00B4644E">
              <w:rPr>
                <w:rFonts w:ascii="Arial" w:hAnsi="Arial" w:cs="Arial"/>
                <w:sz w:val="20"/>
                <w:szCs w:val="20"/>
              </w:rPr>
              <w:t>Шумов Константин Юрьевич</w:t>
            </w:r>
          </w:p>
        </w:tc>
        <w:tc>
          <w:tcPr>
            <w:tcW w:w="3191" w:type="dxa"/>
          </w:tcPr>
          <w:p w:rsidR="00F403F9" w:rsidRPr="00B4644E" w:rsidRDefault="00F403F9" w:rsidP="00B4644E">
            <w:pPr>
              <w:widowControl w:val="0"/>
              <w:spacing w:before="60" w:after="60"/>
              <w:jc w:val="center"/>
              <w:rPr>
                <w:rFonts w:ascii="Arial" w:hAnsi="Arial" w:cs="Arial"/>
                <w:sz w:val="20"/>
                <w:szCs w:val="20"/>
              </w:rPr>
            </w:pPr>
            <w:r w:rsidRPr="00B4644E">
              <w:rPr>
                <w:rFonts w:ascii="Arial" w:hAnsi="Arial" w:cs="Arial"/>
                <w:sz w:val="20"/>
                <w:szCs w:val="20"/>
              </w:rPr>
              <w:t>11.12.2009г.</w:t>
            </w:r>
          </w:p>
        </w:tc>
      </w:tr>
      <w:tr w:rsidR="00F403F9" w:rsidRPr="00B4644E" w:rsidTr="00F403F9">
        <w:tc>
          <w:tcPr>
            <w:tcW w:w="675" w:type="dxa"/>
          </w:tcPr>
          <w:p w:rsidR="00F403F9" w:rsidRPr="00B4644E" w:rsidRDefault="00F403F9" w:rsidP="00B4644E">
            <w:pPr>
              <w:widowControl w:val="0"/>
              <w:spacing w:before="60" w:after="60"/>
              <w:rPr>
                <w:rFonts w:ascii="Arial" w:hAnsi="Arial" w:cs="Arial"/>
                <w:sz w:val="20"/>
                <w:szCs w:val="20"/>
              </w:rPr>
            </w:pPr>
            <w:r w:rsidRPr="00B4644E">
              <w:rPr>
                <w:rFonts w:ascii="Arial" w:hAnsi="Arial" w:cs="Arial"/>
                <w:sz w:val="20"/>
                <w:szCs w:val="20"/>
              </w:rPr>
              <w:t>5.</w:t>
            </w:r>
          </w:p>
        </w:tc>
        <w:tc>
          <w:tcPr>
            <w:tcW w:w="5705" w:type="dxa"/>
          </w:tcPr>
          <w:p w:rsidR="00F403F9" w:rsidRPr="00B4644E" w:rsidRDefault="00F403F9" w:rsidP="00B4644E">
            <w:pPr>
              <w:widowControl w:val="0"/>
              <w:spacing w:before="60" w:after="60"/>
              <w:rPr>
                <w:rFonts w:ascii="Arial" w:hAnsi="Arial" w:cs="Arial"/>
                <w:sz w:val="20"/>
                <w:szCs w:val="20"/>
              </w:rPr>
            </w:pPr>
            <w:proofErr w:type="spellStart"/>
            <w:r w:rsidRPr="00B4644E">
              <w:rPr>
                <w:rFonts w:ascii="Arial" w:hAnsi="Arial" w:cs="Arial"/>
                <w:sz w:val="20"/>
                <w:szCs w:val="20"/>
              </w:rPr>
              <w:t>Абасов</w:t>
            </w:r>
            <w:proofErr w:type="spellEnd"/>
            <w:r w:rsidRPr="00B4644E">
              <w:rPr>
                <w:rFonts w:ascii="Arial" w:hAnsi="Arial" w:cs="Arial"/>
                <w:sz w:val="20"/>
                <w:szCs w:val="20"/>
              </w:rPr>
              <w:t xml:space="preserve"> Разим </w:t>
            </w:r>
            <w:proofErr w:type="spellStart"/>
            <w:r w:rsidRPr="00B4644E">
              <w:rPr>
                <w:rFonts w:ascii="Arial" w:hAnsi="Arial" w:cs="Arial"/>
                <w:sz w:val="20"/>
                <w:szCs w:val="20"/>
              </w:rPr>
              <w:t>Магарамович</w:t>
            </w:r>
            <w:proofErr w:type="spellEnd"/>
          </w:p>
        </w:tc>
        <w:tc>
          <w:tcPr>
            <w:tcW w:w="3191" w:type="dxa"/>
          </w:tcPr>
          <w:p w:rsidR="00F403F9" w:rsidRPr="00B4644E" w:rsidRDefault="00F403F9" w:rsidP="00B4644E">
            <w:pPr>
              <w:widowControl w:val="0"/>
              <w:spacing w:before="60" w:after="60"/>
              <w:jc w:val="center"/>
              <w:rPr>
                <w:rFonts w:ascii="Arial" w:hAnsi="Arial" w:cs="Arial"/>
                <w:sz w:val="20"/>
                <w:szCs w:val="20"/>
              </w:rPr>
            </w:pPr>
            <w:r w:rsidRPr="00B4644E">
              <w:rPr>
                <w:rFonts w:ascii="Arial" w:hAnsi="Arial" w:cs="Arial"/>
                <w:sz w:val="20"/>
                <w:szCs w:val="20"/>
              </w:rPr>
              <w:t>11.12.2009г.</w:t>
            </w:r>
          </w:p>
        </w:tc>
      </w:tr>
    </w:tbl>
    <w:p w:rsidR="00F403F9" w:rsidRDefault="00C34FB2" w:rsidP="00B4644E">
      <w:pPr>
        <w:widowControl w:val="0"/>
        <w:spacing w:before="120" w:after="0"/>
        <w:jc w:val="both"/>
        <w:rPr>
          <w:rFonts w:ascii="Arial" w:hAnsi="Arial" w:cs="Arial"/>
        </w:rPr>
      </w:pPr>
      <w:r>
        <w:rPr>
          <w:rFonts w:ascii="Arial" w:hAnsi="Arial" w:cs="Arial"/>
        </w:rPr>
        <w:t xml:space="preserve">1. </w:t>
      </w:r>
      <w:r w:rsidRPr="00C34FB2">
        <w:rPr>
          <w:rFonts w:ascii="Arial" w:hAnsi="Arial" w:cs="Arial"/>
          <w:b/>
        </w:rPr>
        <w:t xml:space="preserve">Верещагин Сергей Викторович </w:t>
      </w:r>
      <w:r>
        <w:rPr>
          <w:rFonts w:ascii="Arial" w:hAnsi="Arial" w:cs="Arial"/>
        </w:rPr>
        <w:t>– Министр экономики и регионального развития Красноярского края -  председатель Совета директоров Общества.</w:t>
      </w:r>
    </w:p>
    <w:p w:rsidR="00C34FB2" w:rsidRDefault="00C34FB2" w:rsidP="00B4644E">
      <w:pPr>
        <w:spacing w:after="0"/>
        <w:jc w:val="both"/>
        <w:rPr>
          <w:rFonts w:ascii="Arial" w:hAnsi="Arial" w:cs="Arial"/>
        </w:rPr>
      </w:pPr>
      <w:r>
        <w:rPr>
          <w:rFonts w:ascii="Arial" w:hAnsi="Arial" w:cs="Arial"/>
        </w:rPr>
        <w:t xml:space="preserve">2. </w:t>
      </w:r>
      <w:r w:rsidRPr="00C34FB2">
        <w:rPr>
          <w:rFonts w:ascii="Arial" w:hAnsi="Arial" w:cs="Arial"/>
          <w:b/>
        </w:rPr>
        <w:t>Золотарев Борис Николаевич</w:t>
      </w:r>
      <w:r>
        <w:rPr>
          <w:rFonts w:ascii="Arial" w:hAnsi="Arial" w:cs="Arial"/>
        </w:rPr>
        <w:t xml:space="preserve"> – Генеральный директор ОАО «Корпорация «Красноярск – 2020»</w:t>
      </w:r>
    </w:p>
    <w:p w:rsidR="00C34FB2" w:rsidRDefault="00C34FB2" w:rsidP="00B4644E">
      <w:pPr>
        <w:widowControl w:val="0"/>
        <w:spacing w:after="0"/>
        <w:jc w:val="both"/>
        <w:rPr>
          <w:rFonts w:ascii="Arial" w:hAnsi="Arial" w:cs="Arial"/>
        </w:rPr>
      </w:pPr>
      <w:r>
        <w:rPr>
          <w:rFonts w:ascii="Arial" w:hAnsi="Arial" w:cs="Arial"/>
        </w:rPr>
        <w:lastRenderedPageBreak/>
        <w:t xml:space="preserve">3. </w:t>
      </w:r>
      <w:proofErr w:type="spellStart"/>
      <w:r w:rsidRPr="00C34FB2">
        <w:rPr>
          <w:rFonts w:ascii="Arial" w:hAnsi="Arial" w:cs="Arial"/>
          <w:b/>
        </w:rPr>
        <w:t>Ляшкевич</w:t>
      </w:r>
      <w:proofErr w:type="spellEnd"/>
      <w:r w:rsidRPr="00C34FB2">
        <w:rPr>
          <w:rFonts w:ascii="Arial" w:hAnsi="Arial" w:cs="Arial"/>
          <w:b/>
        </w:rPr>
        <w:t xml:space="preserve"> Константин Васильевич</w:t>
      </w:r>
      <w:r>
        <w:rPr>
          <w:rFonts w:ascii="Arial" w:hAnsi="Arial" w:cs="Arial"/>
        </w:rPr>
        <w:t xml:space="preserve"> – Начальник федерального управления автомобильных дорог «Байкал»</w:t>
      </w:r>
    </w:p>
    <w:p w:rsidR="00C34FB2" w:rsidRDefault="00C34FB2" w:rsidP="00B4644E">
      <w:pPr>
        <w:widowControl w:val="0"/>
        <w:spacing w:after="0"/>
        <w:jc w:val="both"/>
        <w:rPr>
          <w:rFonts w:ascii="Arial" w:hAnsi="Arial" w:cs="Arial"/>
        </w:rPr>
      </w:pPr>
      <w:r>
        <w:rPr>
          <w:rFonts w:ascii="Arial" w:hAnsi="Arial" w:cs="Arial"/>
        </w:rPr>
        <w:t xml:space="preserve">4. </w:t>
      </w:r>
      <w:r w:rsidRPr="0043175A">
        <w:rPr>
          <w:rFonts w:ascii="Arial" w:hAnsi="Arial" w:cs="Arial"/>
          <w:b/>
        </w:rPr>
        <w:t>Шумов Константин Юрьевич</w:t>
      </w:r>
      <w:r>
        <w:rPr>
          <w:rFonts w:ascii="Arial" w:hAnsi="Arial" w:cs="Arial"/>
        </w:rPr>
        <w:t xml:space="preserve"> – Руководитель </w:t>
      </w:r>
      <w:r w:rsidR="0043175A">
        <w:rPr>
          <w:rFonts w:ascii="Arial" w:hAnsi="Arial" w:cs="Arial"/>
        </w:rPr>
        <w:t>службы по контролю в области градостроительной деятельности Красноярского края</w:t>
      </w:r>
    </w:p>
    <w:p w:rsidR="000F3537" w:rsidRDefault="0043175A" w:rsidP="00C34FB2">
      <w:pPr>
        <w:widowControl w:val="0"/>
        <w:jc w:val="both"/>
        <w:rPr>
          <w:rFonts w:ascii="Arial" w:hAnsi="Arial" w:cs="Arial"/>
        </w:rPr>
      </w:pPr>
      <w:r>
        <w:rPr>
          <w:rFonts w:ascii="Arial" w:hAnsi="Arial" w:cs="Arial"/>
        </w:rPr>
        <w:t xml:space="preserve">5. </w:t>
      </w:r>
      <w:proofErr w:type="spellStart"/>
      <w:r w:rsidRPr="0043175A">
        <w:rPr>
          <w:rFonts w:ascii="Arial" w:hAnsi="Arial" w:cs="Arial"/>
          <w:b/>
        </w:rPr>
        <w:t>Абасов</w:t>
      </w:r>
      <w:proofErr w:type="spellEnd"/>
      <w:r w:rsidRPr="0043175A">
        <w:rPr>
          <w:rFonts w:ascii="Arial" w:hAnsi="Arial" w:cs="Arial"/>
          <w:b/>
        </w:rPr>
        <w:t xml:space="preserve"> Разим </w:t>
      </w:r>
      <w:proofErr w:type="spellStart"/>
      <w:r w:rsidRPr="0043175A">
        <w:rPr>
          <w:rFonts w:ascii="Arial" w:hAnsi="Arial" w:cs="Arial"/>
          <w:b/>
        </w:rPr>
        <w:t>Магарамович</w:t>
      </w:r>
      <w:proofErr w:type="spellEnd"/>
      <w:r>
        <w:rPr>
          <w:rFonts w:ascii="Arial" w:hAnsi="Arial" w:cs="Arial"/>
        </w:rPr>
        <w:t xml:space="preserve"> – Председатель правления ООО «Монолитхолдинг» </w:t>
      </w:r>
    </w:p>
    <w:p w:rsidR="001704A4" w:rsidRPr="001704A4" w:rsidRDefault="00450F44" w:rsidP="00C34FB2">
      <w:pPr>
        <w:widowControl w:val="0"/>
        <w:jc w:val="both"/>
        <w:rPr>
          <w:rFonts w:ascii="Arial" w:hAnsi="Arial" w:cs="Arial"/>
          <w:b/>
        </w:rPr>
      </w:pPr>
      <w:r>
        <w:rPr>
          <w:rFonts w:ascii="Arial" w:hAnsi="Arial" w:cs="Arial"/>
          <w:b/>
        </w:rPr>
        <w:t>10</w:t>
      </w:r>
      <w:r w:rsidR="001704A4" w:rsidRPr="001704A4">
        <w:rPr>
          <w:rFonts w:ascii="Arial" w:hAnsi="Arial" w:cs="Arial"/>
          <w:b/>
        </w:rPr>
        <w:t>. Сведения о лице, занимающем должность единоличного исполнительного органа Общества</w:t>
      </w:r>
    </w:p>
    <w:p w:rsidR="00DD087F" w:rsidRPr="00DD087F" w:rsidRDefault="00E8564C" w:rsidP="00DD087F">
      <w:pPr>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3710940</wp:posOffset>
            </wp:positionH>
            <wp:positionV relativeFrom="paragraph">
              <wp:posOffset>135890</wp:posOffset>
            </wp:positionV>
            <wp:extent cx="1924050" cy="2571750"/>
            <wp:effectExtent l="19050" t="0" r="0" b="0"/>
            <wp:wrapThrough wrapText="bothSides">
              <wp:wrapPolygon edited="0">
                <wp:start x="-214" y="0"/>
                <wp:lineTo x="-214" y="21440"/>
                <wp:lineTo x="21600" y="21440"/>
                <wp:lineTo x="21600" y="0"/>
                <wp:lineTo x="-214" y="0"/>
              </wp:wrapPolygon>
            </wp:wrapThrough>
            <wp:docPr id="2" name="Рисунок 1" descr="Золотарев 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олотарев Б"/>
                    <pic:cNvPicPr>
                      <a:picLocks noChangeAspect="1" noChangeArrowheads="1"/>
                    </pic:cNvPicPr>
                  </pic:nvPicPr>
                  <pic:blipFill>
                    <a:blip r:embed="rId8" cstate="print"/>
                    <a:srcRect/>
                    <a:stretch>
                      <a:fillRect/>
                    </a:stretch>
                  </pic:blipFill>
                  <pic:spPr bwMode="auto">
                    <a:xfrm>
                      <a:off x="0" y="0"/>
                      <a:ext cx="1924050" cy="2571750"/>
                    </a:xfrm>
                    <a:prstGeom prst="rect">
                      <a:avLst/>
                    </a:prstGeom>
                    <a:noFill/>
                    <a:ln w="9525">
                      <a:noFill/>
                      <a:miter lim="800000"/>
                      <a:headEnd/>
                      <a:tailEnd/>
                    </a:ln>
                  </pic:spPr>
                </pic:pic>
              </a:graphicData>
            </a:graphic>
          </wp:anchor>
        </w:drawing>
      </w:r>
    </w:p>
    <w:p w:rsidR="00E8564C" w:rsidRDefault="00E8564C" w:rsidP="00E8564C">
      <w:pPr>
        <w:tabs>
          <w:tab w:val="left" w:pos="284"/>
        </w:tabs>
        <w:ind w:left="-1276"/>
        <w:rPr>
          <w:rFonts w:ascii="Arial" w:hAnsi="Arial" w:cs="Arial"/>
          <w:b/>
          <w:bCs/>
        </w:rPr>
      </w:pPr>
      <w:r>
        <w:rPr>
          <w:rFonts w:ascii="Arial" w:hAnsi="Arial" w:cs="Arial"/>
          <w:b/>
          <w:bCs/>
        </w:rPr>
        <w:tab/>
      </w:r>
      <w:r>
        <w:rPr>
          <w:rFonts w:ascii="Arial" w:hAnsi="Arial" w:cs="Arial"/>
          <w:b/>
          <w:bCs/>
        </w:rPr>
        <w:tab/>
      </w:r>
      <w:r w:rsidR="000F3537">
        <w:rPr>
          <w:rFonts w:ascii="Arial" w:hAnsi="Arial" w:cs="Arial"/>
          <w:b/>
          <w:bCs/>
        </w:rPr>
        <w:t>ЗОЛОТАРЕВ  БОРИС  НИКОЛАЕВИЧ</w:t>
      </w:r>
      <w:r>
        <w:rPr>
          <w:rFonts w:ascii="Arial" w:hAnsi="Arial" w:cs="Arial"/>
          <w:b/>
          <w:bCs/>
        </w:rPr>
        <w:t xml:space="preserve"> </w:t>
      </w:r>
    </w:p>
    <w:p w:rsidR="00E8564C" w:rsidRDefault="00E8564C" w:rsidP="00E8564C">
      <w:pPr>
        <w:tabs>
          <w:tab w:val="left" w:pos="284"/>
        </w:tabs>
        <w:ind w:left="-1276"/>
        <w:rPr>
          <w:rFonts w:ascii="Arial" w:hAnsi="Arial" w:cs="Arial"/>
          <w:b/>
          <w:bCs/>
        </w:rPr>
      </w:pPr>
      <w:r>
        <w:rPr>
          <w:rFonts w:ascii="Arial" w:hAnsi="Arial" w:cs="Arial"/>
          <w:b/>
          <w:bCs/>
        </w:rPr>
        <w:tab/>
      </w:r>
      <w:r>
        <w:rPr>
          <w:rFonts w:ascii="Arial" w:hAnsi="Arial" w:cs="Arial"/>
          <w:b/>
          <w:bCs/>
        </w:rPr>
        <w:tab/>
        <w:t xml:space="preserve">Генеральный директор </w:t>
      </w:r>
    </w:p>
    <w:p w:rsidR="00E8564C" w:rsidRDefault="00E8564C" w:rsidP="00E8564C">
      <w:pPr>
        <w:tabs>
          <w:tab w:val="left" w:pos="284"/>
        </w:tabs>
        <w:ind w:left="-1276"/>
        <w:rPr>
          <w:rFonts w:ascii="Arial" w:hAnsi="Arial" w:cs="Arial"/>
          <w:b/>
          <w:bCs/>
        </w:rPr>
      </w:pPr>
      <w:r>
        <w:rPr>
          <w:rFonts w:ascii="Arial" w:hAnsi="Arial" w:cs="Arial"/>
          <w:b/>
          <w:bCs/>
        </w:rPr>
        <w:tab/>
      </w:r>
      <w:r>
        <w:rPr>
          <w:rFonts w:ascii="Arial" w:hAnsi="Arial" w:cs="Arial"/>
          <w:b/>
          <w:bCs/>
        </w:rPr>
        <w:tab/>
        <w:t>ОАО «Корпорация «Красноярск – 2020»</w:t>
      </w:r>
    </w:p>
    <w:p w:rsidR="00E8564C" w:rsidRPr="001814B0" w:rsidRDefault="00E8564C" w:rsidP="00E8564C">
      <w:pPr>
        <w:tabs>
          <w:tab w:val="left" w:pos="284"/>
        </w:tabs>
        <w:ind w:left="-1276"/>
        <w:rPr>
          <w:rFonts w:ascii="Arial" w:hAnsi="Arial" w:cs="Arial"/>
        </w:rPr>
      </w:pPr>
    </w:p>
    <w:p w:rsidR="00E8564C" w:rsidRPr="001814B0" w:rsidRDefault="00E8564C" w:rsidP="00E8564C">
      <w:pPr>
        <w:ind w:firstLine="708"/>
        <w:rPr>
          <w:rFonts w:ascii="Arial" w:hAnsi="Arial" w:cs="Arial"/>
          <w:bCs/>
        </w:rPr>
      </w:pPr>
      <w:r w:rsidRPr="001814B0">
        <w:rPr>
          <w:rFonts w:ascii="Arial" w:hAnsi="Arial" w:cs="Arial"/>
          <w:bCs/>
        </w:rPr>
        <w:t>13.03.1953 г.р.</w:t>
      </w:r>
    </w:p>
    <w:p w:rsidR="00E8564C" w:rsidRPr="001814B0" w:rsidRDefault="00E8564C" w:rsidP="00E8564C">
      <w:pPr>
        <w:tabs>
          <w:tab w:val="left" w:pos="142"/>
          <w:tab w:val="left" w:pos="284"/>
        </w:tabs>
        <w:ind w:left="-1276"/>
        <w:rPr>
          <w:rFonts w:ascii="Arial" w:hAnsi="Arial" w:cs="Arial"/>
          <w:bCs/>
        </w:rPr>
      </w:pPr>
      <w:r>
        <w:rPr>
          <w:rFonts w:ascii="Arial" w:hAnsi="Arial" w:cs="Arial"/>
          <w:bCs/>
        </w:rPr>
        <w:tab/>
      </w:r>
      <w:r>
        <w:rPr>
          <w:rFonts w:ascii="Arial" w:hAnsi="Arial" w:cs="Arial"/>
          <w:bCs/>
        </w:rPr>
        <w:tab/>
      </w:r>
      <w:r>
        <w:rPr>
          <w:rFonts w:ascii="Arial" w:hAnsi="Arial" w:cs="Arial"/>
          <w:bCs/>
        </w:rPr>
        <w:tab/>
      </w:r>
      <w:r w:rsidRPr="001814B0">
        <w:rPr>
          <w:rFonts w:ascii="Arial" w:hAnsi="Arial" w:cs="Arial"/>
          <w:bCs/>
        </w:rPr>
        <w:t>Телефон:     +7 391 2746340</w:t>
      </w:r>
    </w:p>
    <w:p w:rsidR="00E8564C" w:rsidRDefault="00E8564C" w:rsidP="00E8564C">
      <w:pPr>
        <w:ind w:firstLine="708"/>
        <w:rPr>
          <w:rFonts w:ascii="Arial" w:hAnsi="Arial" w:cs="Arial"/>
          <w:bCs/>
        </w:rPr>
      </w:pPr>
      <w:r w:rsidRPr="001814B0">
        <w:rPr>
          <w:rFonts w:ascii="Arial" w:hAnsi="Arial" w:cs="Arial"/>
          <w:bCs/>
        </w:rPr>
        <w:t>Факс:            +7 391 2746319</w:t>
      </w:r>
    </w:p>
    <w:p w:rsidR="00E8564C" w:rsidRPr="00BB4B78" w:rsidRDefault="00E8564C" w:rsidP="00E8564C">
      <w:pPr>
        <w:ind w:firstLine="708"/>
        <w:rPr>
          <w:rFonts w:ascii="Arial" w:hAnsi="Arial" w:cs="Arial"/>
        </w:rPr>
      </w:pPr>
      <w:r w:rsidRPr="001814B0">
        <w:rPr>
          <w:rFonts w:ascii="Arial" w:hAnsi="Arial" w:cs="Arial"/>
          <w:lang w:val="en-US"/>
        </w:rPr>
        <w:t>E</w:t>
      </w:r>
      <w:r w:rsidRPr="00BB4B78">
        <w:rPr>
          <w:rFonts w:ascii="Arial" w:hAnsi="Arial" w:cs="Arial"/>
        </w:rPr>
        <w:t>-</w:t>
      </w:r>
      <w:r w:rsidRPr="001814B0">
        <w:rPr>
          <w:rFonts w:ascii="Arial" w:hAnsi="Arial" w:cs="Arial"/>
          <w:lang w:val="en-US"/>
        </w:rPr>
        <w:t>mail</w:t>
      </w:r>
      <w:r w:rsidRPr="00BB4B78">
        <w:rPr>
          <w:rFonts w:ascii="Arial" w:hAnsi="Arial" w:cs="Arial"/>
        </w:rPr>
        <w:t xml:space="preserve">:       </w:t>
      </w:r>
      <w:hyperlink r:id="rId9" w:history="1">
        <w:r w:rsidRPr="001814B0">
          <w:rPr>
            <w:rStyle w:val="a8"/>
            <w:rFonts w:ascii="Arial" w:hAnsi="Arial" w:cs="Arial"/>
            <w:lang w:val="en-US"/>
          </w:rPr>
          <w:t>zolotarevbn</w:t>
        </w:r>
        <w:r w:rsidRPr="00BB4B78">
          <w:rPr>
            <w:rStyle w:val="a8"/>
            <w:rFonts w:ascii="Arial" w:hAnsi="Arial" w:cs="Arial"/>
          </w:rPr>
          <w:t>@</w:t>
        </w:r>
        <w:r w:rsidRPr="001814B0">
          <w:rPr>
            <w:rStyle w:val="a8"/>
            <w:rFonts w:ascii="Arial" w:hAnsi="Arial" w:cs="Arial"/>
            <w:lang w:val="en-US"/>
          </w:rPr>
          <w:t>krsk</w:t>
        </w:r>
        <w:r w:rsidRPr="00BB4B78">
          <w:rPr>
            <w:rStyle w:val="a8"/>
            <w:rFonts w:ascii="Arial" w:hAnsi="Arial" w:cs="Arial"/>
          </w:rPr>
          <w:t>2020.</w:t>
        </w:r>
        <w:r w:rsidRPr="001814B0">
          <w:rPr>
            <w:rStyle w:val="a8"/>
            <w:rFonts w:ascii="Arial" w:hAnsi="Arial" w:cs="Arial"/>
            <w:lang w:val="en-US"/>
          </w:rPr>
          <w:t>ru</w:t>
        </w:r>
      </w:hyperlink>
    </w:p>
    <w:p w:rsidR="00E8564C" w:rsidRPr="00BB4B78" w:rsidRDefault="00E8564C" w:rsidP="00E8564C">
      <w:pPr>
        <w:jc w:val="both"/>
        <w:rPr>
          <w:rFonts w:ascii="Arial" w:hAnsi="Arial"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8302"/>
      </w:tblGrid>
      <w:tr w:rsidR="00E8564C" w:rsidRPr="00B4644E" w:rsidTr="00B4644E">
        <w:trPr>
          <w:trHeight w:val="70"/>
        </w:trPr>
        <w:tc>
          <w:tcPr>
            <w:tcW w:w="9640" w:type="dxa"/>
            <w:gridSpan w:val="2"/>
            <w:shd w:val="clear" w:color="auto" w:fill="D9D9D9" w:themeFill="background1" w:themeFillShade="D9"/>
            <w:vAlign w:val="center"/>
          </w:tcPr>
          <w:p w:rsidR="00E8564C" w:rsidRPr="00B4644E" w:rsidRDefault="00E8564C" w:rsidP="00B4644E">
            <w:pPr>
              <w:spacing w:before="60" w:after="60"/>
              <w:rPr>
                <w:rFonts w:ascii="Arial" w:hAnsi="Arial" w:cs="Arial"/>
                <w:b/>
                <w:sz w:val="20"/>
                <w:szCs w:val="20"/>
              </w:rPr>
            </w:pPr>
            <w:r w:rsidRPr="00B4644E">
              <w:rPr>
                <w:rFonts w:ascii="Arial" w:hAnsi="Arial" w:cs="Arial"/>
                <w:b/>
                <w:sz w:val="20"/>
                <w:szCs w:val="20"/>
              </w:rPr>
              <w:t>Образование</w:t>
            </w:r>
          </w:p>
        </w:tc>
      </w:tr>
      <w:tr w:rsidR="00E8564C" w:rsidRPr="00B4644E" w:rsidTr="00BB4B78">
        <w:tc>
          <w:tcPr>
            <w:tcW w:w="1338"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 xml:space="preserve">1997 год </w:t>
            </w:r>
          </w:p>
        </w:tc>
        <w:tc>
          <w:tcPr>
            <w:tcW w:w="8302" w:type="dxa"/>
          </w:tcPr>
          <w:p w:rsidR="00E8564C" w:rsidRPr="00B4644E" w:rsidRDefault="00E8564C" w:rsidP="00B4644E">
            <w:pPr>
              <w:spacing w:before="60" w:after="60"/>
              <w:jc w:val="both"/>
              <w:rPr>
                <w:rFonts w:ascii="Arial" w:hAnsi="Arial" w:cs="Arial"/>
                <w:sz w:val="20"/>
                <w:szCs w:val="20"/>
              </w:rPr>
            </w:pPr>
            <w:r w:rsidRPr="00B4644E">
              <w:rPr>
                <w:rFonts w:ascii="Arial" w:hAnsi="Arial" w:cs="Arial"/>
                <w:sz w:val="20"/>
                <w:szCs w:val="20"/>
              </w:rPr>
              <w:t>Институт финансов и банковских технологий (ИФБТ) город Москва, факультет – «Финансы и Кредит»</w:t>
            </w:r>
          </w:p>
        </w:tc>
      </w:tr>
      <w:tr w:rsidR="00E8564C" w:rsidRPr="00B4644E" w:rsidTr="00BB4B78">
        <w:tc>
          <w:tcPr>
            <w:tcW w:w="1338"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1987  год</w:t>
            </w:r>
          </w:p>
        </w:tc>
        <w:tc>
          <w:tcPr>
            <w:tcW w:w="8302"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 xml:space="preserve">Высшие экономические курсы при Госплане СССР по специализации «Планирование машиностроительного комплекса» </w:t>
            </w:r>
          </w:p>
        </w:tc>
      </w:tr>
      <w:tr w:rsidR="00E8564C" w:rsidRPr="00B4644E" w:rsidTr="00BB4B78">
        <w:tc>
          <w:tcPr>
            <w:tcW w:w="1338"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1984 год</w:t>
            </w:r>
          </w:p>
        </w:tc>
        <w:tc>
          <w:tcPr>
            <w:tcW w:w="8302"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Московский институт электронной техники, специальность –   электронные вычислительные машины, квалификация - инженер электронной техники</w:t>
            </w:r>
          </w:p>
        </w:tc>
      </w:tr>
      <w:tr w:rsidR="00E8564C" w:rsidRPr="00B4644E" w:rsidTr="00BB4B78">
        <w:tc>
          <w:tcPr>
            <w:tcW w:w="1338" w:type="dxa"/>
          </w:tcPr>
          <w:p w:rsidR="00E8564C" w:rsidRPr="00B4644E" w:rsidRDefault="00E8564C" w:rsidP="00B4644E">
            <w:pPr>
              <w:spacing w:before="60" w:after="60"/>
              <w:rPr>
                <w:rFonts w:ascii="Arial" w:hAnsi="Arial" w:cs="Arial"/>
                <w:sz w:val="20"/>
                <w:szCs w:val="20"/>
              </w:rPr>
            </w:pPr>
            <w:r w:rsidRPr="00B4644E">
              <w:rPr>
                <w:rFonts w:ascii="Arial" w:hAnsi="Arial" w:cs="Arial"/>
                <w:noProof/>
                <w:sz w:val="20"/>
                <w:szCs w:val="20"/>
              </w:rPr>
              <w:t>1</w:t>
            </w:r>
            <w:r w:rsidRPr="00B4644E">
              <w:rPr>
                <w:rFonts w:ascii="Arial" w:hAnsi="Arial" w:cs="Arial"/>
                <w:sz w:val="20"/>
                <w:szCs w:val="20"/>
              </w:rPr>
              <w:t xml:space="preserve">972 год </w:t>
            </w:r>
          </w:p>
        </w:tc>
        <w:tc>
          <w:tcPr>
            <w:tcW w:w="8302" w:type="dxa"/>
          </w:tcPr>
          <w:p w:rsidR="00E8564C" w:rsidRPr="00B4644E" w:rsidRDefault="00E8564C" w:rsidP="00B4644E">
            <w:pPr>
              <w:spacing w:before="60" w:after="60"/>
              <w:jc w:val="both"/>
              <w:rPr>
                <w:rFonts w:ascii="Arial" w:hAnsi="Arial" w:cs="Arial"/>
                <w:sz w:val="20"/>
                <w:szCs w:val="20"/>
              </w:rPr>
            </w:pPr>
            <w:r w:rsidRPr="00B4644E">
              <w:rPr>
                <w:rFonts w:ascii="Arial" w:hAnsi="Arial" w:cs="Arial"/>
                <w:sz w:val="20"/>
                <w:szCs w:val="20"/>
              </w:rPr>
              <w:t xml:space="preserve">Краснодарский техникум электронного приборостроения, специальность – </w:t>
            </w:r>
            <w:proofErr w:type="spellStart"/>
            <w:r w:rsidRPr="00B4644E">
              <w:rPr>
                <w:rFonts w:ascii="Arial" w:hAnsi="Arial" w:cs="Arial"/>
                <w:sz w:val="20"/>
                <w:szCs w:val="20"/>
              </w:rPr>
              <w:t>электроприборостроение</w:t>
            </w:r>
            <w:proofErr w:type="spellEnd"/>
            <w:r w:rsidRPr="00B4644E">
              <w:rPr>
                <w:rFonts w:ascii="Arial" w:hAnsi="Arial" w:cs="Arial"/>
                <w:sz w:val="20"/>
                <w:szCs w:val="20"/>
              </w:rPr>
              <w:t>, квалификация-техник электронной техники</w:t>
            </w:r>
          </w:p>
        </w:tc>
      </w:tr>
      <w:tr w:rsidR="00E8564C" w:rsidRPr="00B4644E" w:rsidTr="00B4644E">
        <w:trPr>
          <w:trHeight w:val="70"/>
        </w:trPr>
        <w:tc>
          <w:tcPr>
            <w:tcW w:w="9640" w:type="dxa"/>
            <w:gridSpan w:val="2"/>
            <w:shd w:val="clear" w:color="auto" w:fill="D9D9D9" w:themeFill="background1" w:themeFillShade="D9"/>
            <w:vAlign w:val="center"/>
          </w:tcPr>
          <w:p w:rsidR="00E8564C" w:rsidRPr="00B4644E" w:rsidRDefault="00E8564C" w:rsidP="00B4644E">
            <w:pPr>
              <w:spacing w:before="60" w:after="60"/>
              <w:rPr>
                <w:rFonts w:ascii="Arial" w:hAnsi="Arial" w:cs="Arial"/>
                <w:b/>
                <w:sz w:val="20"/>
                <w:szCs w:val="20"/>
              </w:rPr>
            </w:pPr>
            <w:r w:rsidRPr="00B4644E">
              <w:rPr>
                <w:rFonts w:ascii="Arial" w:hAnsi="Arial" w:cs="Arial"/>
                <w:b/>
                <w:sz w:val="20"/>
                <w:szCs w:val="20"/>
              </w:rPr>
              <w:t>Ученые и почетные звания</w:t>
            </w:r>
          </w:p>
        </w:tc>
      </w:tr>
      <w:tr w:rsidR="00E8564C" w:rsidRPr="00B4644E" w:rsidTr="00BB4B78">
        <w:tc>
          <w:tcPr>
            <w:tcW w:w="1338"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2006 год</w:t>
            </w:r>
          </w:p>
        </w:tc>
        <w:tc>
          <w:tcPr>
            <w:tcW w:w="8302"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Член - корреспондент Российской инженерной академии</w:t>
            </w:r>
          </w:p>
        </w:tc>
      </w:tr>
      <w:tr w:rsidR="00E8564C" w:rsidRPr="00B4644E" w:rsidTr="00BB4B78">
        <w:tc>
          <w:tcPr>
            <w:tcW w:w="1338"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2006 год</w:t>
            </w:r>
          </w:p>
        </w:tc>
        <w:tc>
          <w:tcPr>
            <w:tcW w:w="8302" w:type="dxa"/>
          </w:tcPr>
          <w:p w:rsidR="00E8564C" w:rsidRPr="00B4644E" w:rsidRDefault="00E8564C" w:rsidP="00B4644E">
            <w:pPr>
              <w:tabs>
                <w:tab w:val="left" w:pos="851"/>
              </w:tabs>
              <w:spacing w:before="60" w:after="60"/>
              <w:jc w:val="both"/>
              <w:rPr>
                <w:rFonts w:ascii="Arial" w:hAnsi="Arial" w:cs="Arial"/>
                <w:sz w:val="20"/>
                <w:szCs w:val="20"/>
              </w:rPr>
            </w:pPr>
            <w:r w:rsidRPr="00B4644E">
              <w:rPr>
                <w:rFonts w:ascii="Arial" w:hAnsi="Arial" w:cs="Arial"/>
                <w:sz w:val="20"/>
                <w:szCs w:val="20"/>
              </w:rPr>
              <w:t>«Почетный профессор» Красноярского государственного технического университета</w:t>
            </w:r>
          </w:p>
        </w:tc>
      </w:tr>
      <w:tr w:rsidR="00E8564C" w:rsidRPr="00B4644E" w:rsidTr="00B4644E">
        <w:trPr>
          <w:trHeight w:val="70"/>
        </w:trPr>
        <w:tc>
          <w:tcPr>
            <w:tcW w:w="9640" w:type="dxa"/>
            <w:gridSpan w:val="2"/>
          </w:tcPr>
          <w:p w:rsidR="00E8564C" w:rsidRPr="00B4644E" w:rsidRDefault="00E8564C" w:rsidP="00B4644E">
            <w:pPr>
              <w:spacing w:before="60" w:after="60"/>
              <w:rPr>
                <w:rFonts w:ascii="Arial" w:hAnsi="Arial" w:cs="Arial"/>
                <w:b/>
                <w:sz w:val="20"/>
                <w:szCs w:val="20"/>
              </w:rPr>
            </w:pPr>
            <w:r w:rsidRPr="00B4644E">
              <w:rPr>
                <w:rFonts w:ascii="Arial" w:hAnsi="Arial" w:cs="Arial"/>
                <w:b/>
                <w:sz w:val="20"/>
                <w:szCs w:val="20"/>
              </w:rPr>
              <w:t xml:space="preserve">Общественно – политическая деятельность </w:t>
            </w:r>
          </w:p>
        </w:tc>
      </w:tr>
      <w:tr w:rsidR="00E8564C" w:rsidRPr="00B4644E" w:rsidTr="00BB4B78">
        <w:tc>
          <w:tcPr>
            <w:tcW w:w="9640" w:type="dxa"/>
            <w:gridSpan w:val="2"/>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Член регионального отделения Всероссийской политической партии «Единая Россия»</w:t>
            </w:r>
          </w:p>
        </w:tc>
      </w:tr>
      <w:tr w:rsidR="00E8564C" w:rsidRPr="00B4644E" w:rsidTr="00BB4B78">
        <w:tc>
          <w:tcPr>
            <w:tcW w:w="9640" w:type="dxa"/>
            <w:gridSpan w:val="2"/>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Член Президиума Политсовета Красноярского регионального отделения Всероссийской политической партии «Единая Россия»</w:t>
            </w:r>
          </w:p>
        </w:tc>
      </w:tr>
      <w:tr w:rsidR="00E8564C" w:rsidRPr="00B4644E" w:rsidTr="00BB4B78">
        <w:tc>
          <w:tcPr>
            <w:tcW w:w="9640" w:type="dxa"/>
            <w:gridSpan w:val="2"/>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Председатель Совета сторонников регионального отделения Всероссийской политической партии «Единая Россия»</w:t>
            </w:r>
          </w:p>
        </w:tc>
      </w:tr>
      <w:tr w:rsidR="00E8564C" w:rsidRPr="00B4644E" w:rsidTr="00B4644E">
        <w:trPr>
          <w:trHeight w:val="70"/>
        </w:trPr>
        <w:tc>
          <w:tcPr>
            <w:tcW w:w="9640" w:type="dxa"/>
            <w:gridSpan w:val="2"/>
            <w:shd w:val="clear" w:color="auto" w:fill="D9D9D9" w:themeFill="background1" w:themeFillShade="D9"/>
          </w:tcPr>
          <w:p w:rsidR="00E8564C" w:rsidRPr="00B4644E" w:rsidRDefault="00E8564C" w:rsidP="00B4644E">
            <w:pPr>
              <w:spacing w:before="60" w:after="60"/>
              <w:rPr>
                <w:rFonts w:ascii="Arial" w:hAnsi="Arial" w:cs="Arial"/>
                <w:b/>
                <w:sz w:val="20"/>
                <w:szCs w:val="20"/>
              </w:rPr>
            </w:pPr>
            <w:r w:rsidRPr="00B4644E">
              <w:rPr>
                <w:rFonts w:ascii="Arial" w:hAnsi="Arial" w:cs="Arial"/>
                <w:b/>
                <w:sz w:val="20"/>
                <w:szCs w:val="20"/>
              </w:rPr>
              <w:t>Профессиональная деятельность</w:t>
            </w:r>
          </w:p>
        </w:tc>
      </w:tr>
      <w:tr w:rsidR="00E8564C" w:rsidRPr="00B4644E" w:rsidTr="00B4644E">
        <w:trPr>
          <w:trHeight w:val="70"/>
        </w:trPr>
        <w:tc>
          <w:tcPr>
            <w:tcW w:w="1338"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 xml:space="preserve">Декабрь 2009 год по настоящее </w:t>
            </w:r>
            <w:r w:rsidRPr="00B4644E">
              <w:rPr>
                <w:rFonts w:ascii="Arial" w:hAnsi="Arial" w:cs="Arial"/>
                <w:sz w:val="20"/>
                <w:szCs w:val="20"/>
              </w:rPr>
              <w:lastRenderedPageBreak/>
              <w:t>время</w:t>
            </w: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Май 2008 год – декабрь 2009 год</w:t>
            </w: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p w:rsidR="00E8564C" w:rsidRPr="00B4644E" w:rsidRDefault="00E8564C" w:rsidP="00B4644E">
            <w:pPr>
              <w:spacing w:before="60" w:after="60"/>
              <w:rPr>
                <w:rFonts w:ascii="Arial" w:hAnsi="Arial" w:cs="Arial"/>
                <w:sz w:val="20"/>
                <w:szCs w:val="20"/>
              </w:rPr>
            </w:pPr>
          </w:p>
        </w:tc>
        <w:tc>
          <w:tcPr>
            <w:tcW w:w="8302" w:type="dxa"/>
          </w:tcPr>
          <w:p w:rsidR="00E8564C" w:rsidRPr="00B4644E" w:rsidRDefault="00E8564C" w:rsidP="00B4644E">
            <w:pPr>
              <w:pStyle w:val="a4"/>
              <w:spacing w:before="60" w:after="60"/>
              <w:ind w:left="0"/>
              <w:rPr>
                <w:rFonts w:ascii="Arial" w:hAnsi="Arial" w:cs="Arial"/>
                <w:b/>
              </w:rPr>
            </w:pPr>
            <w:r w:rsidRPr="00B4644E">
              <w:rPr>
                <w:rFonts w:ascii="Arial" w:hAnsi="Arial" w:cs="Arial"/>
                <w:b/>
              </w:rPr>
              <w:lastRenderedPageBreak/>
              <w:t xml:space="preserve">ОАО «Корпорация «Красноярск-2020» </w:t>
            </w:r>
          </w:p>
          <w:p w:rsidR="00E8564C" w:rsidRPr="00B4644E" w:rsidRDefault="00E8564C" w:rsidP="00B4644E">
            <w:pPr>
              <w:pStyle w:val="a4"/>
              <w:spacing w:before="60" w:after="60"/>
              <w:ind w:left="0"/>
              <w:rPr>
                <w:rFonts w:ascii="Arial" w:hAnsi="Arial" w:cs="Arial"/>
                <w:b/>
              </w:rPr>
            </w:pPr>
          </w:p>
          <w:p w:rsidR="00E8564C" w:rsidRPr="00B4644E" w:rsidRDefault="00E8564C" w:rsidP="00B4644E">
            <w:pPr>
              <w:pStyle w:val="a4"/>
              <w:spacing w:before="60" w:after="60"/>
              <w:ind w:left="0"/>
              <w:rPr>
                <w:rFonts w:ascii="Arial" w:hAnsi="Arial" w:cs="Arial"/>
                <w:b/>
              </w:rPr>
            </w:pPr>
            <w:r w:rsidRPr="00B4644E">
              <w:rPr>
                <w:rFonts w:ascii="Arial" w:hAnsi="Arial" w:cs="Arial"/>
                <w:b/>
              </w:rPr>
              <w:t>Генеральный директор</w:t>
            </w:r>
          </w:p>
          <w:p w:rsidR="00E8564C" w:rsidRPr="00B4644E" w:rsidRDefault="00E8564C" w:rsidP="00B4644E">
            <w:pPr>
              <w:spacing w:before="60" w:after="60"/>
              <w:rPr>
                <w:rFonts w:ascii="Arial" w:hAnsi="Arial" w:cs="Arial"/>
                <w:b/>
                <w:sz w:val="20"/>
                <w:szCs w:val="20"/>
              </w:rPr>
            </w:pPr>
          </w:p>
          <w:p w:rsidR="00E8564C" w:rsidRPr="00B4644E" w:rsidRDefault="00E8564C" w:rsidP="00B4644E">
            <w:pPr>
              <w:spacing w:before="60" w:after="60"/>
              <w:rPr>
                <w:rFonts w:ascii="Arial" w:hAnsi="Arial" w:cs="Arial"/>
                <w:b/>
                <w:sz w:val="20"/>
                <w:szCs w:val="20"/>
              </w:rPr>
            </w:pPr>
            <w:r w:rsidRPr="00B4644E">
              <w:rPr>
                <w:rFonts w:ascii="Arial" w:hAnsi="Arial" w:cs="Arial"/>
                <w:b/>
                <w:sz w:val="20"/>
                <w:szCs w:val="20"/>
              </w:rPr>
              <w:t>Основные направления деятельности предприятия: привлечение инвестиций в экономику Красноярского края; реализация инвестиционных проектов, направленных на решение комплексных задач социально-экономического развития Красноярского края и Красноярской агломерации; развитие принципов государственно-частного партнерства в Красноярском крае; осуществление всестороннего обмена научным и практическим опытом с передовыми организациями и предприятиями, научными и образовательными учреждениями в интересах развития Красноярского края и территорий, входящих в состав Красноярской агломерации; внедрение в производство малоотходных экологически чистых и ресурсосберегающих технологий для создания более комфортных условий проживания населения региона.</w:t>
            </w:r>
          </w:p>
          <w:p w:rsidR="00E8564C" w:rsidRPr="00B4644E" w:rsidRDefault="00E8564C" w:rsidP="00B4644E">
            <w:pPr>
              <w:pStyle w:val="a4"/>
              <w:numPr>
                <w:ilvl w:val="0"/>
                <w:numId w:val="12"/>
              </w:numPr>
              <w:spacing w:before="60" w:after="60"/>
              <w:rPr>
                <w:rFonts w:ascii="Arial" w:hAnsi="Arial" w:cs="Arial"/>
              </w:rPr>
            </w:pPr>
            <w:r w:rsidRPr="00B4644E">
              <w:rPr>
                <w:rFonts w:ascii="Arial" w:hAnsi="Arial" w:cs="Arial"/>
              </w:rPr>
              <w:t>По результатам работы в 2010года  в строительную отрасль региона было привлечено и инвестировано более 1 млрд. рублей. Успешно завершены работы по исполнению государственного контракта на выполнение  работ по разработке Инвестиционного паспорта Красноярской агломерации до 2020 года и государственного контракта</w:t>
            </w:r>
          </w:p>
          <w:p w:rsidR="00E8564C" w:rsidRPr="00B4644E" w:rsidRDefault="00E8564C" w:rsidP="00B4644E">
            <w:pPr>
              <w:spacing w:before="60" w:after="60"/>
              <w:ind w:left="743"/>
              <w:rPr>
                <w:rFonts w:ascii="Arial" w:hAnsi="Arial" w:cs="Arial"/>
                <w:color w:val="000000"/>
                <w:sz w:val="20"/>
                <w:szCs w:val="20"/>
              </w:rPr>
            </w:pPr>
            <w:r w:rsidRPr="00B4644E">
              <w:rPr>
                <w:rFonts w:ascii="Arial" w:hAnsi="Arial" w:cs="Arial"/>
                <w:color w:val="000000"/>
                <w:sz w:val="20"/>
                <w:szCs w:val="20"/>
              </w:rPr>
              <w:t>на выполнение работ по разработке обосновывающих документов по    эффективному использованию объектов культурного наследия исторического центра города Красноярска.</w:t>
            </w:r>
          </w:p>
          <w:p w:rsidR="00E8564C" w:rsidRPr="00B4644E" w:rsidRDefault="00E8564C" w:rsidP="00B4644E">
            <w:pPr>
              <w:pStyle w:val="a4"/>
              <w:spacing w:before="60" w:after="60"/>
              <w:ind w:left="0"/>
              <w:rPr>
                <w:rFonts w:ascii="Arial" w:hAnsi="Arial" w:cs="Arial"/>
                <w:b/>
              </w:rPr>
            </w:pPr>
            <w:r w:rsidRPr="00B4644E">
              <w:rPr>
                <w:rFonts w:ascii="Arial" w:hAnsi="Arial" w:cs="Arial"/>
                <w:b/>
              </w:rPr>
              <w:t>Государственное предприятие Красноярского края «Корпорация «Красноярск-2020»</w:t>
            </w:r>
          </w:p>
          <w:p w:rsidR="00E8564C" w:rsidRPr="00B4644E" w:rsidRDefault="00E8564C" w:rsidP="00B4644E">
            <w:pPr>
              <w:spacing w:before="60" w:after="60"/>
              <w:rPr>
                <w:rFonts w:ascii="Arial" w:hAnsi="Arial" w:cs="Arial"/>
                <w:b/>
                <w:sz w:val="20"/>
                <w:szCs w:val="20"/>
              </w:rPr>
            </w:pPr>
          </w:p>
          <w:p w:rsidR="00E8564C" w:rsidRPr="00B4644E" w:rsidRDefault="00E8564C" w:rsidP="00B4644E">
            <w:pPr>
              <w:spacing w:before="60" w:after="60"/>
              <w:rPr>
                <w:rFonts w:ascii="Arial" w:hAnsi="Arial" w:cs="Arial"/>
                <w:b/>
                <w:sz w:val="20"/>
                <w:szCs w:val="20"/>
              </w:rPr>
            </w:pPr>
            <w:r w:rsidRPr="00B4644E">
              <w:rPr>
                <w:rFonts w:ascii="Arial" w:hAnsi="Arial" w:cs="Arial"/>
                <w:b/>
                <w:sz w:val="20"/>
                <w:szCs w:val="20"/>
              </w:rPr>
              <w:t xml:space="preserve">Генеральный директор </w:t>
            </w:r>
          </w:p>
          <w:p w:rsidR="00E8564C" w:rsidRPr="00B4644E" w:rsidRDefault="00E8564C" w:rsidP="00B4644E">
            <w:pPr>
              <w:pStyle w:val="a4"/>
              <w:numPr>
                <w:ilvl w:val="0"/>
                <w:numId w:val="5"/>
              </w:numPr>
              <w:tabs>
                <w:tab w:val="left" w:pos="709"/>
              </w:tabs>
              <w:spacing w:before="60" w:after="60"/>
              <w:jc w:val="both"/>
              <w:rPr>
                <w:rFonts w:ascii="Arial" w:hAnsi="Arial" w:cs="Arial"/>
              </w:rPr>
            </w:pPr>
            <w:r w:rsidRPr="00B4644E">
              <w:rPr>
                <w:rFonts w:ascii="Arial" w:hAnsi="Arial" w:cs="Arial"/>
                <w:bCs/>
                <w:iCs/>
              </w:rPr>
              <w:t xml:space="preserve">реализация приоритетного для Красноярского края </w:t>
            </w:r>
            <w:r w:rsidRPr="00B4644E">
              <w:rPr>
                <w:rFonts w:ascii="Arial" w:hAnsi="Arial" w:cs="Arial"/>
              </w:rPr>
              <w:t xml:space="preserve">межмуниципального инвестиционного проекта «Комплексное развитие Красноярской агломерации на период до 2020 года»: </w:t>
            </w:r>
          </w:p>
          <w:p w:rsidR="00E8564C" w:rsidRPr="00B4644E" w:rsidRDefault="00E8564C" w:rsidP="00B4644E">
            <w:pPr>
              <w:pStyle w:val="a4"/>
              <w:numPr>
                <w:ilvl w:val="0"/>
                <w:numId w:val="9"/>
              </w:numPr>
              <w:spacing w:before="60" w:after="60"/>
              <w:rPr>
                <w:rFonts w:ascii="Arial" w:hAnsi="Arial" w:cs="Arial"/>
              </w:rPr>
            </w:pPr>
            <w:r w:rsidRPr="00B4644E">
              <w:rPr>
                <w:rFonts w:ascii="Arial" w:hAnsi="Arial" w:cs="Arial"/>
              </w:rPr>
              <w:t>сформирована концепция комплексного развития территории Красноярской агломерации на период до 2020 года;</w:t>
            </w:r>
          </w:p>
          <w:p w:rsidR="00E8564C" w:rsidRPr="00B4644E" w:rsidRDefault="00E8564C" w:rsidP="00B4644E">
            <w:pPr>
              <w:pStyle w:val="a4"/>
              <w:numPr>
                <w:ilvl w:val="0"/>
                <w:numId w:val="9"/>
              </w:numPr>
              <w:spacing w:before="60" w:after="60"/>
              <w:rPr>
                <w:rFonts w:ascii="Arial" w:hAnsi="Arial" w:cs="Arial"/>
              </w:rPr>
            </w:pPr>
            <w:r w:rsidRPr="00B4644E">
              <w:rPr>
                <w:rFonts w:ascii="Arial" w:hAnsi="Arial" w:cs="Arial"/>
              </w:rPr>
              <w:t xml:space="preserve">разработана Стратегия социально-экономического развития Красноярской агломерации; </w:t>
            </w:r>
          </w:p>
          <w:p w:rsidR="00E8564C" w:rsidRPr="00B4644E" w:rsidRDefault="00E8564C" w:rsidP="00B4644E">
            <w:pPr>
              <w:pStyle w:val="a4"/>
              <w:numPr>
                <w:ilvl w:val="0"/>
                <w:numId w:val="9"/>
              </w:numPr>
              <w:spacing w:before="60" w:after="60"/>
              <w:rPr>
                <w:rFonts w:ascii="Arial" w:hAnsi="Arial" w:cs="Arial"/>
              </w:rPr>
            </w:pPr>
            <w:r w:rsidRPr="00B4644E">
              <w:rPr>
                <w:rFonts w:ascii="Arial" w:hAnsi="Arial" w:cs="Arial"/>
              </w:rPr>
              <w:t>совместно с Российским институтом градостроительства и инвестиционной политики («</w:t>
            </w:r>
            <w:proofErr w:type="spellStart"/>
            <w:r w:rsidRPr="00B4644E">
              <w:rPr>
                <w:rFonts w:ascii="Arial" w:hAnsi="Arial" w:cs="Arial"/>
              </w:rPr>
              <w:t>Гипрогор</w:t>
            </w:r>
            <w:proofErr w:type="spellEnd"/>
            <w:r w:rsidRPr="00B4644E">
              <w:rPr>
                <w:rFonts w:ascii="Arial" w:hAnsi="Arial" w:cs="Arial"/>
              </w:rPr>
              <w:t>» г. Москва) завершена разработка Схемы территориального планирования Красноярской агломерации;</w:t>
            </w:r>
          </w:p>
          <w:p w:rsidR="00E8564C" w:rsidRPr="00B4644E" w:rsidRDefault="00E8564C" w:rsidP="00B4644E">
            <w:pPr>
              <w:pStyle w:val="a4"/>
              <w:numPr>
                <w:ilvl w:val="0"/>
                <w:numId w:val="9"/>
              </w:numPr>
              <w:spacing w:before="60" w:after="60"/>
              <w:rPr>
                <w:rFonts w:ascii="Arial" w:hAnsi="Arial" w:cs="Arial"/>
              </w:rPr>
            </w:pPr>
            <w:r w:rsidRPr="00B4644E">
              <w:rPr>
                <w:rFonts w:ascii="Arial" w:hAnsi="Arial" w:cs="Arial"/>
              </w:rPr>
              <w:t>создана и успешно функционирует рабочая группа по рассмотрению приоритетных инвестиционных проектов, планируемых к реализации на территории Красноярской агломерации;</w:t>
            </w:r>
          </w:p>
          <w:p w:rsidR="00E8564C" w:rsidRPr="00B4644E" w:rsidRDefault="00E8564C" w:rsidP="00B4644E">
            <w:pPr>
              <w:pStyle w:val="a4"/>
              <w:numPr>
                <w:ilvl w:val="0"/>
                <w:numId w:val="5"/>
              </w:numPr>
              <w:spacing w:before="60" w:after="60"/>
              <w:rPr>
                <w:rFonts w:ascii="Arial" w:hAnsi="Arial" w:cs="Arial"/>
              </w:rPr>
            </w:pPr>
            <w:r w:rsidRPr="00B4644E">
              <w:rPr>
                <w:rFonts w:ascii="Arial" w:hAnsi="Arial" w:cs="Arial"/>
              </w:rPr>
              <w:t xml:space="preserve">в 2008 – 2009 г.г. организованы и проведены экспозиции, представляющие достижения и крупные инвестиционные проекты Красноярского края, на </w:t>
            </w:r>
            <w:r w:rsidRPr="00B4644E">
              <w:rPr>
                <w:rFonts w:ascii="Arial" w:hAnsi="Arial" w:cs="Arial"/>
                <w:lang w:val="en-US"/>
              </w:rPr>
              <w:t>V</w:t>
            </w:r>
            <w:r w:rsidRPr="00B4644E">
              <w:rPr>
                <w:rFonts w:ascii="Arial" w:hAnsi="Arial" w:cs="Arial"/>
              </w:rPr>
              <w:t xml:space="preserve"> Байкальском экономическом форуме, </w:t>
            </w:r>
            <w:r w:rsidRPr="00B4644E">
              <w:rPr>
                <w:rFonts w:ascii="Arial" w:hAnsi="Arial" w:cs="Arial"/>
                <w:lang w:val="en-US"/>
              </w:rPr>
              <w:t>VII</w:t>
            </w:r>
            <w:r w:rsidRPr="00B4644E">
              <w:rPr>
                <w:rFonts w:ascii="Arial" w:hAnsi="Arial" w:cs="Arial"/>
              </w:rPr>
              <w:t xml:space="preserve"> Международном инвестиционном форуме в Сочи, Российской национальной выставке в Болгарии, Всемирной выставке недвижимости МИПИМ-2008 (Гонконг, Китай), Российской национальной выставке в Индии; </w:t>
            </w:r>
          </w:p>
          <w:p w:rsidR="00E8564C" w:rsidRPr="00B4644E" w:rsidRDefault="00E8564C" w:rsidP="00B4644E">
            <w:pPr>
              <w:pStyle w:val="a4"/>
              <w:numPr>
                <w:ilvl w:val="0"/>
                <w:numId w:val="5"/>
              </w:numPr>
              <w:spacing w:before="60" w:after="60"/>
              <w:rPr>
                <w:rFonts w:ascii="Arial" w:hAnsi="Arial" w:cs="Arial"/>
              </w:rPr>
            </w:pPr>
            <w:r w:rsidRPr="00B4644E">
              <w:rPr>
                <w:rFonts w:ascii="Arial" w:hAnsi="Arial" w:cs="Arial"/>
              </w:rPr>
              <w:t xml:space="preserve">Генеральный  подрядчик по государственному контракту на оказание услуг по организации и  проведению </w:t>
            </w:r>
            <w:r w:rsidRPr="00B4644E">
              <w:rPr>
                <w:rFonts w:ascii="Arial" w:hAnsi="Arial" w:cs="Arial"/>
                <w:lang w:val="en-US"/>
              </w:rPr>
              <w:t xml:space="preserve">VI </w:t>
            </w:r>
            <w:r w:rsidRPr="00B4644E">
              <w:rPr>
                <w:rFonts w:ascii="Arial" w:hAnsi="Arial" w:cs="Arial"/>
              </w:rPr>
              <w:t>Красноярского экономического форума;</w:t>
            </w:r>
          </w:p>
          <w:p w:rsidR="00E8564C" w:rsidRPr="00B4644E" w:rsidRDefault="00E8564C" w:rsidP="00B4644E">
            <w:pPr>
              <w:pStyle w:val="a4"/>
              <w:numPr>
                <w:ilvl w:val="0"/>
                <w:numId w:val="5"/>
              </w:numPr>
              <w:spacing w:before="60" w:after="60"/>
              <w:rPr>
                <w:rFonts w:ascii="Arial" w:hAnsi="Arial" w:cs="Arial"/>
              </w:rPr>
            </w:pPr>
            <w:r w:rsidRPr="00B4644E">
              <w:rPr>
                <w:rFonts w:ascii="Arial" w:hAnsi="Arial" w:cs="Arial"/>
              </w:rPr>
              <w:t xml:space="preserve">по поручению Правительства Красноярского края, ГП КК «Корпорация «Красноярск-2020» была разработана и начата реализация антикризисной программы «Стимулирование рынка долевого участия в строительстве жилых домов». </w:t>
            </w:r>
          </w:p>
          <w:p w:rsidR="00E8564C" w:rsidRPr="00B4644E" w:rsidRDefault="00E8564C" w:rsidP="00B4644E">
            <w:pPr>
              <w:pStyle w:val="a4"/>
              <w:numPr>
                <w:ilvl w:val="0"/>
                <w:numId w:val="5"/>
              </w:numPr>
              <w:spacing w:before="60" w:after="60"/>
              <w:rPr>
                <w:rFonts w:ascii="Arial" w:hAnsi="Arial" w:cs="Arial"/>
              </w:rPr>
            </w:pPr>
            <w:r w:rsidRPr="00B4644E">
              <w:rPr>
                <w:rFonts w:ascii="Arial" w:hAnsi="Arial" w:cs="Arial"/>
              </w:rPr>
              <w:t>по поручению Правительства Красноярского края, ГП КК «Корпорация «Красноярск-2020» представляет интересы региональной власти в ряде инвестиционных проектов, направленных на повышение уровня и качества жизни населения Красноярского края;</w:t>
            </w:r>
          </w:p>
          <w:p w:rsidR="00E8564C" w:rsidRPr="00B4644E" w:rsidRDefault="00E8564C" w:rsidP="00B4644E">
            <w:pPr>
              <w:pStyle w:val="a4"/>
              <w:numPr>
                <w:ilvl w:val="0"/>
                <w:numId w:val="5"/>
              </w:numPr>
              <w:spacing w:before="60" w:after="60"/>
              <w:ind w:left="714" w:hanging="357"/>
              <w:rPr>
                <w:rFonts w:ascii="Arial" w:hAnsi="Arial" w:cs="Arial"/>
              </w:rPr>
            </w:pPr>
            <w:r w:rsidRPr="00B4644E">
              <w:rPr>
                <w:rFonts w:ascii="Arial" w:hAnsi="Arial" w:cs="Arial"/>
              </w:rPr>
              <w:t>в соответствии с законом Красноярского края от 4 декабря 2008 года     № 7—2487 «О прогнозном плане (программе) приватизации краевого имущества на 2009-2011 годы» был завершен процесс приватизации, в результате которого ГП КК «Корпорация «Красноярск-2020» 11 декабря 2009 года преобразовано в ОАО «Корпорация «Красноярск-2020».</w:t>
            </w:r>
          </w:p>
        </w:tc>
      </w:tr>
      <w:tr w:rsidR="00E8564C" w:rsidRPr="00B4644E" w:rsidTr="00BB4B78">
        <w:tc>
          <w:tcPr>
            <w:tcW w:w="1338"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lastRenderedPageBreak/>
              <w:t>Февраль 2007 – апрель 2008 год</w:t>
            </w:r>
          </w:p>
        </w:tc>
        <w:tc>
          <w:tcPr>
            <w:tcW w:w="8302" w:type="dxa"/>
          </w:tcPr>
          <w:p w:rsidR="00E8564C" w:rsidRPr="00B4644E" w:rsidRDefault="00E8564C" w:rsidP="00B4644E">
            <w:pPr>
              <w:spacing w:before="60" w:after="60"/>
              <w:rPr>
                <w:rFonts w:ascii="Arial" w:hAnsi="Arial" w:cs="Arial"/>
                <w:b/>
                <w:sz w:val="20"/>
                <w:szCs w:val="20"/>
              </w:rPr>
            </w:pPr>
            <w:r w:rsidRPr="00B4644E">
              <w:rPr>
                <w:rFonts w:ascii="Arial" w:hAnsi="Arial" w:cs="Arial"/>
                <w:b/>
                <w:sz w:val="20"/>
                <w:szCs w:val="20"/>
              </w:rPr>
              <w:t>Администрация Президента Российской Федерации, аппарат полномочного представителя Президента Российской Федерации в Сибирском Федеральном округе</w:t>
            </w:r>
          </w:p>
          <w:p w:rsidR="00E8564C" w:rsidRPr="00B4644E" w:rsidRDefault="00E8564C" w:rsidP="00B4644E">
            <w:pPr>
              <w:spacing w:before="60" w:after="60"/>
              <w:rPr>
                <w:rFonts w:ascii="Arial" w:hAnsi="Arial" w:cs="Arial"/>
                <w:b/>
                <w:sz w:val="20"/>
                <w:szCs w:val="20"/>
              </w:rPr>
            </w:pPr>
            <w:r w:rsidRPr="00B4644E">
              <w:rPr>
                <w:rFonts w:ascii="Arial" w:hAnsi="Arial" w:cs="Arial"/>
                <w:b/>
                <w:sz w:val="20"/>
                <w:szCs w:val="20"/>
              </w:rPr>
              <w:t>Помощник полномочного представителя Президента Российской Федерации в Сибирском Федеральном округе, действительный государственный советник Российской Федерации 3 класса</w:t>
            </w:r>
          </w:p>
          <w:p w:rsidR="00E8564C" w:rsidRPr="00B4644E" w:rsidRDefault="00E8564C" w:rsidP="00B4644E">
            <w:pPr>
              <w:pStyle w:val="a9"/>
              <w:numPr>
                <w:ilvl w:val="0"/>
                <w:numId w:val="11"/>
              </w:numPr>
              <w:spacing w:before="60" w:after="60"/>
              <w:ind w:left="743" w:right="0"/>
              <w:jc w:val="both"/>
              <w:rPr>
                <w:color w:val="000000"/>
              </w:rPr>
            </w:pPr>
            <w:r w:rsidRPr="00B4644E">
              <w:t xml:space="preserve">обеспечено исполнение </w:t>
            </w:r>
            <w:r w:rsidRPr="00B4644E">
              <w:rPr>
                <w:color w:val="000000"/>
              </w:rPr>
              <w:t xml:space="preserve">переходных положений </w:t>
            </w:r>
            <w:r w:rsidRPr="00B4644E">
              <w:t>Федерального конституционного закона от 14 октября 2005 года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w:t>
            </w:r>
          </w:p>
          <w:p w:rsidR="00E8564C" w:rsidRPr="00B4644E" w:rsidRDefault="00E8564C" w:rsidP="00B4644E">
            <w:pPr>
              <w:numPr>
                <w:ilvl w:val="0"/>
                <w:numId w:val="10"/>
              </w:numPr>
              <w:spacing w:before="60" w:after="60" w:line="240" w:lineRule="auto"/>
              <w:rPr>
                <w:rFonts w:ascii="Arial" w:hAnsi="Arial" w:cs="Arial"/>
                <w:b/>
                <w:sz w:val="20"/>
                <w:szCs w:val="20"/>
              </w:rPr>
            </w:pPr>
            <w:r w:rsidRPr="00B4644E">
              <w:rPr>
                <w:rFonts w:ascii="Arial" w:hAnsi="Arial" w:cs="Arial"/>
                <w:sz w:val="20"/>
                <w:szCs w:val="20"/>
              </w:rPr>
              <w:t>обеспечен контроль исполнения федеральных законов, указов и распоряжений Президента РФ, реализация положений посланий Президента РФ Федеральному Собранию РФ, реализация приоритетных национальных проектов в сфере строительства и ЖКХ на территории СФО (в части информационно-аналитического и организационного обеспечения деятельности  полномочного представителя Президента РФ);</w:t>
            </w:r>
          </w:p>
          <w:p w:rsidR="004F43AC" w:rsidRPr="00307EB8" w:rsidRDefault="00E8564C" w:rsidP="00307EB8">
            <w:pPr>
              <w:numPr>
                <w:ilvl w:val="0"/>
                <w:numId w:val="10"/>
              </w:numPr>
              <w:autoSpaceDE w:val="0"/>
              <w:autoSpaceDN w:val="0"/>
              <w:adjustRightInd w:val="0"/>
              <w:spacing w:before="60" w:after="60" w:line="240" w:lineRule="auto"/>
              <w:jc w:val="both"/>
              <w:rPr>
                <w:rFonts w:ascii="Arial" w:hAnsi="Arial" w:cs="Arial"/>
                <w:sz w:val="20"/>
                <w:szCs w:val="20"/>
              </w:rPr>
            </w:pPr>
            <w:r w:rsidRPr="00B4644E">
              <w:rPr>
                <w:rFonts w:ascii="Arial" w:hAnsi="Arial" w:cs="Arial"/>
                <w:sz w:val="20"/>
                <w:szCs w:val="20"/>
              </w:rPr>
              <w:t xml:space="preserve">обеспечено продвижение в СФО вопросов развития </w:t>
            </w:r>
            <w:proofErr w:type="spellStart"/>
            <w:r w:rsidRPr="00B4644E">
              <w:rPr>
                <w:rFonts w:ascii="Arial" w:hAnsi="Arial" w:cs="Arial"/>
                <w:sz w:val="20"/>
                <w:szCs w:val="20"/>
              </w:rPr>
              <w:t>нанотехнологий</w:t>
            </w:r>
            <w:proofErr w:type="spellEnd"/>
            <w:r w:rsidRPr="00B4644E">
              <w:rPr>
                <w:rFonts w:ascii="Arial" w:hAnsi="Arial" w:cs="Arial"/>
                <w:sz w:val="20"/>
                <w:szCs w:val="20"/>
              </w:rPr>
              <w:t xml:space="preserve"> и биоэнергетики.</w:t>
            </w:r>
          </w:p>
        </w:tc>
      </w:tr>
      <w:tr w:rsidR="00E8564C" w:rsidRPr="00B4644E" w:rsidTr="00BB4B78">
        <w:tc>
          <w:tcPr>
            <w:tcW w:w="1338"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Апрель 2001 – январь 2007 год</w:t>
            </w:r>
          </w:p>
        </w:tc>
        <w:tc>
          <w:tcPr>
            <w:tcW w:w="8302" w:type="dxa"/>
          </w:tcPr>
          <w:p w:rsidR="00E8564C" w:rsidRPr="00B4644E" w:rsidRDefault="00E8564C" w:rsidP="00B4644E">
            <w:pPr>
              <w:spacing w:before="60" w:after="60"/>
              <w:rPr>
                <w:rFonts w:ascii="Arial" w:hAnsi="Arial" w:cs="Arial"/>
                <w:b/>
                <w:sz w:val="20"/>
                <w:szCs w:val="20"/>
              </w:rPr>
            </w:pPr>
            <w:r w:rsidRPr="00B4644E">
              <w:rPr>
                <w:rFonts w:ascii="Arial" w:hAnsi="Arial" w:cs="Arial"/>
                <w:b/>
                <w:sz w:val="20"/>
                <w:szCs w:val="20"/>
              </w:rPr>
              <w:t>Администрация Эвенкийского автономного округа</w:t>
            </w:r>
          </w:p>
          <w:p w:rsidR="004F43AC" w:rsidRPr="00B4644E" w:rsidRDefault="00E8564C" w:rsidP="00B4644E">
            <w:pPr>
              <w:spacing w:before="60" w:after="60"/>
              <w:rPr>
                <w:rFonts w:ascii="Arial" w:hAnsi="Arial" w:cs="Arial"/>
                <w:b/>
                <w:sz w:val="20"/>
                <w:szCs w:val="20"/>
              </w:rPr>
            </w:pPr>
            <w:r w:rsidRPr="00B4644E">
              <w:rPr>
                <w:rFonts w:ascii="Arial" w:hAnsi="Arial" w:cs="Arial"/>
                <w:b/>
                <w:sz w:val="20"/>
                <w:szCs w:val="20"/>
              </w:rPr>
              <w:t>Губернатор Эвенкийского автономного округа, Член Государственного Совета Российской Федерации</w:t>
            </w:r>
          </w:p>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За период деятельности:</w:t>
            </w:r>
          </w:p>
          <w:p w:rsidR="00E8564C" w:rsidRPr="00B4644E" w:rsidRDefault="00E8564C" w:rsidP="00B4644E">
            <w:pPr>
              <w:pStyle w:val="a4"/>
              <w:numPr>
                <w:ilvl w:val="0"/>
                <w:numId w:val="7"/>
              </w:numPr>
              <w:tabs>
                <w:tab w:val="left" w:pos="709"/>
              </w:tabs>
              <w:spacing w:before="60" w:after="60"/>
              <w:ind w:left="743"/>
              <w:jc w:val="both"/>
              <w:rPr>
                <w:rFonts w:ascii="Arial" w:hAnsi="Arial" w:cs="Arial"/>
              </w:rPr>
            </w:pPr>
            <w:r w:rsidRPr="00B4644E">
              <w:rPr>
                <w:rFonts w:ascii="Arial" w:hAnsi="Arial" w:cs="Arial"/>
              </w:rPr>
              <w:t xml:space="preserve">осуществлена в округе административная реформа: оптимизирован  штат аппарата управления, для всех  сотрудников  администрации округа и структурных  подразделений введена обязательная профессиональная подготовка  по основам </w:t>
            </w:r>
            <w:r w:rsidRPr="00B4644E">
              <w:rPr>
                <w:rFonts w:ascii="Arial" w:hAnsi="Arial" w:cs="Arial"/>
                <w:bCs/>
              </w:rPr>
              <w:t>использования</w:t>
            </w:r>
            <w:r w:rsidRPr="00B4644E">
              <w:rPr>
                <w:rFonts w:ascii="Arial" w:hAnsi="Arial" w:cs="Arial"/>
              </w:rPr>
              <w:t xml:space="preserve"> компьютеров и электронного документооборота в органах исполнительной власти;</w:t>
            </w:r>
          </w:p>
          <w:p w:rsidR="00E8564C" w:rsidRPr="00B4644E" w:rsidRDefault="00E8564C" w:rsidP="00B4644E">
            <w:pPr>
              <w:pStyle w:val="a4"/>
              <w:numPr>
                <w:ilvl w:val="0"/>
                <w:numId w:val="7"/>
              </w:numPr>
              <w:tabs>
                <w:tab w:val="left" w:pos="709"/>
              </w:tabs>
              <w:spacing w:before="60" w:after="60"/>
              <w:ind w:left="743"/>
              <w:jc w:val="both"/>
              <w:rPr>
                <w:rFonts w:ascii="Arial" w:hAnsi="Arial" w:cs="Arial"/>
              </w:rPr>
            </w:pPr>
            <w:r w:rsidRPr="00B4644E">
              <w:rPr>
                <w:rFonts w:ascii="Arial" w:hAnsi="Arial" w:cs="Arial"/>
              </w:rPr>
              <w:t>проведена техническая модернизация региона, обеспечен доступ населения к Интернету и к мобильной связи;</w:t>
            </w:r>
          </w:p>
          <w:p w:rsidR="00E8564C" w:rsidRPr="00B4644E" w:rsidRDefault="00E8564C" w:rsidP="00B4644E">
            <w:pPr>
              <w:pStyle w:val="a4"/>
              <w:numPr>
                <w:ilvl w:val="0"/>
                <w:numId w:val="7"/>
              </w:numPr>
              <w:tabs>
                <w:tab w:val="left" w:pos="709"/>
              </w:tabs>
              <w:spacing w:before="60" w:after="60"/>
              <w:ind w:left="743"/>
              <w:jc w:val="both"/>
              <w:rPr>
                <w:rFonts w:ascii="Arial" w:hAnsi="Arial" w:cs="Arial"/>
              </w:rPr>
            </w:pPr>
            <w:r w:rsidRPr="00B4644E">
              <w:rPr>
                <w:rFonts w:ascii="Arial" w:hAnsi="Arial" w:cs="Arial"/>
              </w:rPr>
              <w:t>реформировано местное самоуправление, 24 поселения получили статус   муниципальных образований;</w:t>
            </w:r>
          </w:p>
          <w:p w:rsidR="00E8564C" w:rsidRPr="00B4644E" w:rsidRDefault="00E8564C" w:rsidP="00B4644E">
            <w:pPr>
              <w:pStyle w:val="a4"/>
              <w:numPr>
                <w:ilvl w:val="0"/>
                <w:numId w:val="7"/>
              </w:numPr>
              <w:tabs>
                <w:tab w:val="left" w:pos="709"/>
              </w:tabs>
              <w:spacing w:before="60" w:after="60"/>
              <w:ind w:left="743"/>
              <w:jc w:val="both"/>
              <w:rPr>
                <w:rFonts w:ascii="Arial" w:hAnsi="Arial" w:cs="Arial"/>
              </w:rPr>
            </w:pPr>
            <w:r w:rsidRPr="00B4644E">
              <w:rPr>
                <w:rFonts w:ascii="Arial" w:hAnsi="Arial" w:cs="Arial"/>
              </w:rPr>
              <w:t>проведена реформа ЖКХ, осуществлено строительство, реконструкция и  модернизация объектов  электроэнергетики и топливной промышленности;</w:t>
            </w:r>
          </w:p>
          <w:p w:rsidR="00E8564C" w:rsidRPr="00B4644E" w:rsidRDefault="00E8564C" w:rsidP="00B4644E">
            <w:pPr>
              <w:pStyle w:val="a4"/>
              <w:numPr>
                <w:ilvl w:val="0"/>
                <w:numId w:val="7"/>
              </w:numPr>
              <w:tabs>
                <w:tab w:val="left" w:pos="709"/>
              </w:tabs>
              <w:spacing w:before="60" w:after="60"/>
              <w:ind w:left="743"/>
              <w:jc w:val="both"/>
              <w:rPr>
                <w:rFonts w:ascii="Arial" w:hAnsi="Arial" w:cs="Arial"/>
              </w:rPr>
            </w:pPr>
            <w:r w:rsidRPr="00B4644E">
              <w:rPr>
                <w:rFonts w:ascii="Arial" w:hAnsi="Arial" w:cs="Arial"/>
              </w:rPr>
              <w:t xml:space="preserve">внедрена новая схема организации Северного завоза  грузов в Эвенкийский автономный округ; </w:t>
            </w:r>
          </w:p>
          <w:p w:rsidR="00E8564C" w:rsidRPr="00B4644E" w:rsidRDefault="00E8564C" w:rsidP="00B4644E">
            <w:pPr>
              <w:pStyle w:val="a4"/>
              <w:numPr>
                <w:ilvl w:val="0"/>
                <w:numId w:val="7"/>
              </w:numPr>
              <w:tabs>
                <w:tab w:val="left" w:pos="743"/>
                <w:tab w:val="left" w:pos="885"/>
              </w:tabs>
              <w:spacing w:before="60" w:after="60"/>
              <w:ind w:left="743"/>
              <w:jc w:val="both"/>
              <w:rPr>
                <w:rFonts w:ascii="Arial" w:hAnsi="Arial" w:cs="Arial"/>
              </w:rPr>
            </w:pPr>
            <w:r w:rsidRPr="00B4644E">
              <w:rPr>
                <w:rFonts w:ascii="Arial" w:hAnsi="Arial" w:cs="Arial"/>
              </w:rPr>
              <w:t xml:space="preserve">проведена реформа сельского хозяйства: возрождено домашнее  оленеводство, увеличено производство продукции </w:t>
            </w:r>
            <w:proofErr w:type="spellStart"/>
            <w:r w:rsidRPr="00B4644E">
              <w:rPr>
                <w:rFonts w:ascii="Arial" w:hAnsi="Arial" w:cs="Arial"/>
              </w:rPr>
              <w:t>охотпромысла</w:t>
            </w:r>
            <w:proofErr w:type="spellEnd"/>
            <w:r w:rsidRPr="00B4644E">
              <w:rPr>
                <w:rFonts w:ascii="Arial" w:hAnsi="Arial" w:cs="Arial"/>
              </w:rPr>
              <w:t xml:space="preserve"> и рыболовства;</w:t>
            </w:r>
          </w:p>
          <w:p w:rsidR="00E8564C" w:rsidRPr="00B4644E" w:rsidRDefault="00E8564C" w:rsidP="00B4644E">
            <w:pPr>
              <w:pStyle w:val="a4"/>
              <w:numPr>
                <w:ilvl w:val="0"/>
                <w:numId w:val="7"/>
              </w:numPr>
              <w:tabs>
                <w:tab w:val="left" w:pos="709"/>
              </w:tabs>
              <w:spacing w:before="60" w:after="60"/>
              <w:ind w:left="743"/>
              <w:jc w:val="both"/>
              <w:rPr>
                <w:rFonts w:ascii="Arial" w:hAnsi="Arial" w:cs="Arial"/>
              </w:rPr>
            </w:pPr>
            <w:r w:rsidRPr="00B4644E">
              <w:rPr>
                <w:rFonts w:ascii="Arial" w:hAnsi="Arial" w:cs="Arial"/>
              </w:rPr>
              <w:t>реализована программа строительства жилья в условиях Крайнего севера, используя новые технологии;</w:t>
            </w:r>
          </w:p>
          <w:p w:rsidR="00E8564C" w:rsidRPr="00B4644E" w:rsidRDefault="00E8564C" w:rsidP="00B4644E">
            <w:pPr>
              <w:pStyle w:val="a4"/>
              <w:numPr>
                <w:ilvl w:val="0"/>
                <w:numId w:val="7"/>
              </w:numPr>
              <w:tabs>
                <w:tab w:val="left" w:pos="709"/>
              </w:tabs>
              <w:spacing w:before="60" w:after="60"/>
              <w:ind w:left="743"/>
              <w:jc w:val="both"/>
              <w:rPr>
                <w:rFonts w:ascii="Arial" w:hAnsi="Arial" w:cs="Arial"/>
              </w:rPr>
            </w:pPr>
            <w:r w:rsidRPr="00B4644E">
              <w:rPr>
                <w:rFonts w:ascii="Arial" w:hAnsi="Arial" w:cs="Arial"/>
              </w:rPr>
              <w:t>обеспечено развитие в округе отрасли туризма: построены туристические базы, разработаны туристические маршруты, закуплено туристическое оборудование;</w:t>
            </w:r>
          </w:p>
          <w:p w:rsidR="00E8564C" w:rsidRPr="00B4644E" w:rsidRDefault="00E8564C" w:rsidP="00B4644E">
            <w:pPr>
              <w:numPr>
                <w:ilvl w:val="0"/>
                <w:numId w:val="6"/>
              </w:numPr>
              <w:tabs>
                <w:tab w:val="left" w:pos="709"/>
              </w:tabs>
              <w:spacing w:before="60" w:after="60" w:line="240" w:lineRule="auto"/>
              <w:ind w:left="743" w:hanging="318"/>
              <w:jc w:val="both"/>
              <w:rPr>
                <w:rFonts w:ascii="Arial" w:hAnsi="Arial" w:cs="Arial"/>
                <w:sz w:val="20"/>
                <w:szCs w:val="20"/>
              </w:rPr>
            </w:pPr>
            <w:r w:rsidRPr="00B4644E">
              <w:rPr>
                <w:rFonts w:ascii="Arial" w:hAnsi="Arial" w:cs="Arial"/>
                <w:sz w:val="20"/>
                <w:szCs w:val="20"/>
              </w:rPr>
              <w:t>проведена реформа малой авиации и обеспечено  получение государственным предприятием Эвенкийского автономного округа  «Эвенкия-Авиа» авиационной лицензии на полеты;</w:t>
            </w:r>
          </w:p>
          <w:p w:rsidR="00E8564C" w:rsidRPr="00B4644E" w:rsidRDefault="00E8564C" w:rsidP="00B4644E">
            <w:pPr>
              <w:pStyle w:val="a4"/>
              <w:numPr>
                <w:ilvl w:val="0"/>
                <w:numId w:val="6"/>
              </w:numPr>
              <w:tabs>
                <w:tab w:val="left" w:pos="709"/>
              </w:tabs>
              <w:spacing w:before="60" w:after="60"/>
              <w:ind w:left="743"/>
              <w:jc w:val="both"/>
              <w:rPr>
                <w:rFonts w:ascii="Arial" w:hAnsi="Arial" w:cs="Arial"/>
              </w:rPr>
            </w:pPr>
            <w:r w:rsidRPr="00B4644E">
              <w:rPr>
                <w:rFonts w:ascii="Arial" w:hAnsi="Arial" w:cs="Arial"/>
              </w:rPr>
              <w:t>в 2004 году округ стал победителем  в конкурсе «Лучший регион в сфере информационно - коммуникационных технологий»;</w:t>
            </w:r>
          </w:p>
          <w:p w:rsidR="00E8564C" w:rsidRPr="00B4644E" w:rsidRDefault="00E8564C" w:rsidP="00B4644E">
            <w:pPr>
              <w:pStyle w:val="a4"/>
              <w:numPr>
                <w:ilvl w:val="0"/>
                <w:numId w:val="6"/>
              </w:numPr>
              <w:tabs>
                <w:tab w:val="left" w:pos="743"/>
              </w:tabs>
              <w:spacing w:before="60" w:after="60"/>
              <w:ind w:left="743"/>
              <w:jc w:val="both"/>
              <w:rPr>
                <w:rFonts w:ascii="Arial" w:hAnsi="Arial" w:cs="Arial"/>
              </w:rPr>
            </w:pPr>
            <w:r w:rsidRPr="00B4644E">
              <w:rPr>
                <w:rFonts w:ascii="Arial" w:hAnsi="Arial" w:cs="Arial"/>
              </w:rPr>
              <w:t>в 2005 – 2006 годах округ достиг  наивысшего  уровня бюджетной обеспеченности населения среди  регионов Сибирского федерального  округа (бюджетная обеспеченность   одного жителя Эвенкии  в год составила  213,6 тыс. рублей);</w:t>
            </w:r>
          </w:p>
          <w:p w:rsidR="00E8564C" w:rsidRPr="00B4644E" w:rsidRDefault="00E8564C" w:rsidP="00B4644E">
            <w:pPr>
              <w:pStyle w:val="a4"/>
              <w:numPr>
                <w:ilvl w:val="0"/>
                <w:numId w:val="6"/>
              </w:numPr>
              <w:tabs>
                <w:tab w:val="left" w:pos="709"/>
              </w:tabs>
              <w:spacing w:before="60" w:after="60"/>
              <w:ind w:left="743"/>
              <w:jc w:val="both"/>
              <w:rPr>
                <w:rFonts w:ascii="Arial" w:hAnsi="Arial" w:cs="Arial"/>
              </w:rPr>
            </w:pPr>
            <w:r w:rsidRPr="00B4644E">
              <w:rPr>
                <w:rFonts w:ascii="Arial" w:hAnsi="Arial" w:cs="Arial"/>
              </w:rPr>
              <w:t xml:space="preserve">была достигнута политическая, социально-экономическая, демографическая стабильность в регионе, увеличена продолжительность жизни населения округа,  уменьшена смертность и увеличена  рождаемость; повышен образовательный, культурный и физический уровень жителей территории; в целом профессиональное руководство округом позволило добиться признания и уважения ЭВО в средствах массовой информации,  обществе, </w:t>
            </w:r>
            <w:r w:rsidRPr="00B4644E">
              <w:rPr>
                <w:rFonts w:ascii="Arial" w:hAnsi="Arial" w:cs="Arial"/>
              </w:rPr>
              <w:lastRenderedPageBreak/>
              <w:t>органах  власти на федеральном, региональном, местном и международном уровне;</w:t>
            </w:r>
          </w:p>
          <w:p w:rsidR="00E8564C" w:rsidRPr="00B4644E" w:rsidRDefault="00E8564C" w:rsidP="00B4644E">
            <w:pPr>
              <w:numPr>
                <w:ilvl w:val="0"/>
                <w:numId w:val="6"/>
              </w:numPr>
              <w:tabs>
                <w:tab w:val="left" w:pos="709"/>
              </w:tabs>
              <w:spacing w:before="60" w:after="60" w:line="240" w:lineRule="auto"/>
              <w:ind w:left="743" w:hanging="318"/>
              <w:jc w:val="both"/>
              <w:rPr>
                <w:rFonts w:ascii="Arial" w:hAnsi="Arial" w:cs="Arial"/>
                <w:sz w:val="20"/>
                <w:szCs w:val="20"/>
              </w:rPr>
            </w:pPr>
            <w:r w:rsidRPr="00B4644E">
              <w:rPr>
                <w:rFonts w:ascii="Arial" w:hAnsi="Arial" w:cs="Arial"/>
                <w:sz w:val="20"/>
                <w:szCs w:val="20"/>
              </w:rPr>
              <w:t xml:space="preserve">значительно повышена инвестиционная привлекательность территории, для развития на ней промышленного, транспортного,  сельскохозяйственного и туристического бизнеса. </w:t>
            </w:r>
          </w:p>
          <w:p w:rsidR="00E8564C" w:rsidRPr="00B4644E" w:rsidRDefault="00E8564C" w:rsidP="00B4644E">
            <w:pPr>
              <w:tabs>
                <w:tab w:val="left" w:pos="709"/>
              </w:tabs>
              <w:spacing w:before="60" w:after="60"/>
              <w:ind w:left="743"/>
              <w:jc w:val="both"/>
              <w:rPr>
                <w:rFonts w:ascii="Arial" w:hAnsi="Arial" w:cs="Arial"/>
                <w:sz w:val="20"/>
                <w:szCs w:val="20"/>
              </w:rPr>
            </w:pPr>
          </w:p>
          <w:p w:rsidR="00E8564C" w:rsidRPr="00B4644E" w:rsidRDefault="00E8564C" w:rsidP="00B4644E">
            <w:pPr>
              <w:tabs>
                <w:tab w:val="num" w:pos="540"/>
                <w:tab w:val="left" w:pos="709"/>
                <w:tab w:val="num" w:pos="1560"/>
              </w:tabs>
              <w:spacing w:before="60" w:after="60"/>
              <w:jc w:val="both"/>
              <w:rPr>
                <w:rFonts w:ascii="Arial" w:hAnsi="Arial" w:cs="Arial"/>
                <w:sz w:val="20"/>
                <w:szCs w:val="20"/>
              </w:rPr>
            </w:pPr>
            <w:r w:rsidRPr="00B4644E">
              <w:rPr>
                <w:rFonts w:ascii="Arial" w:hAnsi="Arial" w:cs="Arial"/>
                <w:sz w:val="20"/>
                <w:szCs w:val="20"/>
              </w:rPr>
              <w:t>Выступил одним из инициаторов и активным участником процесса объединения Красноярского края, Таймырского (Долгано-Ненецкого) автономного округа и Эвенкийского автономного округа. По результатам работы награжден благодарственным письмом Президента Российской Федерации.</w:t>
            </w:r>
          </w:p>
          <w:p w:rsidR="00352B59" w:rsidRPr="00B4644E" w:rsidRDefault="00E8564C" w:rsidP="00B4644E">
            <w:pPr>
              <w:tabs>
                <w:tab w:val="left" w:pos="709"/>
              </w:tabs>
              <w:spacing w:before="60" w:after="60"/>
              <w:jc w:val="both"/>
              <w:rPr>
                <w:rFonts w:ascii="Arial" w:hAnsi="Arial" w:cs="Arial"/>
                <w:sz w:val="20"/>
                <w:szCs w:val="20"/>
              </w:rPr>
            </w:pPr>
            <w:r w:rsidRPr="00B4644E">
              <w:rPr>
                <w:rFonts w:ascii="Arial" w:hAnsi="Arial" w:cs="Arial"/>
                <w:sz w:val="20"/>
                <w:szCs w:val="20"/>
              </w:rPr>
              <w:t xml:space="preserve">1 января </w:t>
            </w:r>
            <w:smartTag w:uri="urn:schemas-microsoft-com:office:smarttags" w:element="metricconverter">
              <w:smartTagPr>
                <w:attr w:name="ProductID" w:val="2007 г"/>
              </w:smartTagPr>
              <w:r w:rsidRPr="00B4644E">
                <w:rPr>
                  <w:rFonts w:ascii="Arial" w:hAnsi="Arial" w:cs="Arial"/>
                  <w:sz w:val="20"/>
                  <w:szCs w:val="20"/>
                </w:rPr>
                <w:t>2007 г</w:t>
              </w:r>
            </w:smartTag>
            <w:r w:rsidRPr="00B4644E">
              <w:rPr>
                <w:rFonts w:ascii="Arial" w:hAnsi="Arial" w:cs="Arial"/>
                <w:sz w:val="20"/>
                <w:szCs w:val="20"/>
              </w:rPr>
              <w:t>. освобожден от занимаемой должности в связи с прекращением полномочий на основании пункта 4 статьи 1 и пункта 3 статьи 9 Федерального конституционного закона от 14 октября 2005 года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w:t>
            </w:r>
          </w:p>
        </w:tc>
      </w:tr>
      <w:tr w:rsidR="00E8564C" w:rsidRPr="00B4644E" w:rsidTr="00BB4B78">
        <w:tc>
          <w:tcPr>
            <w:tcW w:w="1338"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lastRenderedPageBreak/>
              <w:t>1998 – 2001 год</w:t>
            </w:r>
          </w:p>
        </w:tc>
        <w:tc>
          <w:tcPr>
            <w:tcW w:w="8302" w:type="dxa"/>
          </w:tcPr>
          <w:p w:rsidR="00E8564C" w:rsidRPr="00B4644E" w:rsidRDefault="00E8564C" w:rsidP="00B4644E">
            <w:pPr>
              <w:spacing w:before="60" w:after="60"/>
              <w:rPr>
                <w:rFonts w:ascii="Arial" w:hAnsi="Arial" w:cs="Arial"/>
                <w:b/>
                <w:sz w:val="20"/>
                <w:szCs w:val="20"/>
              </w:rPr>
            </w:pPr>
            <w:r w:rsidRPr="00B4644E">
              <w:rPr>
                <w:rFonts w:ascii="Arial" w:hAnsi="Arial" w:cs="Arial"/>
                <w:b/>
                <w:sz w:val="20"/>
                <w:szCs w:val="20"/>
              </w:rPr>
              <w:t xml:space="preserve">Закрытое акционерное общество «ЮКОС </w:t>
            </w:r>
            <w:proofErr w:type="spellStart"/>
            <w:r w:rsidRPr="00B4644E">
              <w:rPr>
                <w:rFonts w:ascii="Arial" w:hAnsi="Arial" w:cs="Arial"/>
                <w:b/>
                <w:sz w:val="20"/>
                <w:szCs w:val="20"/>
              </w:rPr>
              <w:t>Рефаининг</w:t>
            </w:r>
            <w:proofErr w:type="spellEnd"/>
            <w:r w:rsidRPr="00B4644E">
              <w:rPr>
                <w:rFonts w:ascii="Arial" w:hAnsi="Arial" w:cs="Arial"/>
                <w:b/>
                <w:sz w:val="20"/>
                <w:szCs w:val="20"/>
              </w:rPr>
              <w:t xml:space="preserve"> </w:t>
            </w:r>
            <w:proofErr w:type="spellStart"/>
            <w:r w:rsidRPr="00B4644E">
              <w:rPr>
                <w:rFonts w:ascii="Arial" w:hAnsi="Arial" w:cs="Arial"/>
                <w:b/>
                <w:sz w:val="20"/>
                <w:szCs w:val="20"/>
              </w:rPr>
              <w:t>энд</w:t>
            </w:r>
            <w:proofErr w:type="spellEnd"/>
            <w:r w:rsidRPr="00B4644E">
              <w:rPr>
                <w:rFonts w:ascii="Arial" w:hAnsi="Arial" w:cs="Arial"/>
                <w:b/>
                <w:sz w:val="20"/>
                <w:szCs w:val="20"/>
              </w:rPr>
              <w:t xml:space="preserve"> Маркетинг»</w:t>
            </w:r>
          </w:p>
          <w:p w:rsidR="00E8564C" w:rsidRPr="00B4644E" w:rsidRDefault="00E8564C" w:rsidP="00B4644E">
            <w:pPr>
              <w:spacing w:before="60" w:after="60"/>
              <w:rPr>
                <w:rFonts w:ascii="Arial" w:hAnsi="Arial" w:cs="Arial"/>
                <w:b/>
                <w:sz w:val="20"/>
                <w:szCs w:val="20"/>
              </w:rPr>
            </w:pPr>
            <w:r w:rsidRPr="00B4644E">
              <w:rPr>
                <w:rFonts w:ascii="Arial" w:hAnsi="Arial" w:cs="Arial"/>
                <w:b/>
                <w:sz w:val="20"/>
                <w:szCs w:val="20"/>
              </w:rPr>
              <w:t>Директор по маркетингу, вице-президент - коммерческий директор, директор Дирекции по развитию</w:t>
            </w:r>
          </w:p>
          <w:p w:rsidR="00E8564C" w:rsidRPr="00B4644E" w:rsidRDefault="00E8564C" w:rsidP="00B4644E">
            <w:pPr>
              <w:tabs>
                <w:tab w:val="left" w:pos="567"/>
              </w:tabs>
              <w:spacing w:before="60" w:after="60"/>
              <w:jc w:val="both"/>
              <w:rPr>
                <w:rFonts w:ascii="Arial" w:hAnsi="Arial" w:cs="Arial"/>
                <w:sz w:val="20"/>
                <w:szCs w:val="20"/>
              </w:rPr>
            </w:pPr>
            <w:r w:rsidRPr="00B4644E">
              <w:rPr>
                <w:rFonts w:ascii="Arial" w:hAnsi="Arial" w:cs="Arial"/>
                <w:sz w:val="20"/>
                <w:szCs w:val="20"/>
              </w:rPr>
              <w:t>Реализован проект строительства автозаправочных комплексов западного уровня в 13 регионах Российской Федерации.</w:t>
            </w:r>
          </w:p>
        </w:tc>
      </w:tr>
      <w:tr w:rsidR="00E8564C" w:rsidRPr="00B4644E" w:rsidTr="00BB4B78">
        <w:tc>
          <w:tcPr>
            <w:tcW w:w="1338"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1998 – 1998 год</w:t>
            </w:r>
          </w:p>
        </w:tc>
        <w:tc>
          <w:tcPr>
            <w:tcW w:w="8302" w:type="dxa"/>
          </w:tcPr>
          <w:p w:rsidR="00E8564C" w:rsidRPr="00B4644E" w:rsidRDefault="00E8564C" w:rsidP="00B4644E">
            <w:pPr>
              <w:spacing w:before="60" w:after="60"/>
              <w:rPr>
                <w:rFonts w:ascii="Arial" w:hAnsi="Arial" w:cs="Arial"/>
                <w:b/>
                <w:bCs/>
                <w:sz w:val="20"/>
                <w:szCs w:val="20"/>
              </w:rPr>
            </w:pPr>
            <w:r w:rsidRPr="00B4644E">
              <w:rPr>
                <w:rFonts w:ascii="Arial" w:hAnsi="Arial" w:cs="Arial"/>
                <w:b/>
                <w:bCs/>
                <w:sz w:val="20"/>
                <w:szCs w:val="20"/>
              </w:rPr>
              <w:t>Общество с ограниченной ответственностью «ЮКСИ»</w:t>
            </w:r>
          </w:p>
          <w:p w:rsidR="00E8564C" w:rsidRPr="00B4644E" w:rsidRDefault="00E8564C" w:rsidP="00B4644E">
            <w:pPr>
              <w:spacing w:before="60" w:after="60"/>
              <w:jc w:val="both"/>
              <w:rPr>
                <w:rFonts w:ascii="Arial" w:hAnsi="Arial" w:cs="Arial"/>
                <w:b/>
                <w:sz w:val="20"/>
                <w:szCs w:val="20"/>
              </w:rPr>
            </w:pPr>
            <w:r w:rsidRPr="00B4644E">
              <w:rPr>
                <w:rFonts w:ascii="Arial" w:hAnsi="Arial" w:cs="Arial"/>
                <w:b/>
                <w:sz w:val="20"/>
                <w:szCs w:val="20"/>
              </w:rPr>
              <w:t>Начальник</w:t>
            </w:r>
            <w:r w:rsidRPr="00B4644E">
              <w:rPr>
                <w:rFonts w:ascii="Arial" w:hAnsi="Arial" w:cs="Arial"/>
                <w:b/>
                <w:i/>
                <w:sz w:val="20"/>
                <w:szCs w:val="20"/>
              </w:rPr>
              <w:t xml:space="preserve"> </w:t>
            </w:r>
            <w:r w:rsidRPr="00B4644E">
              <w:rPr>
                <w:rFonts w:ascii="Arial" w:hAnsi="Arial" w:cs="Arial"/>
                <w:b/>
                <w:sz w:val="20"/>
                <w:szCs w:val="20"/>
              </w:rPr>
              <w:t>управления</w:t>
            </w:r>
          </w:p>
          <w:p w:rsidR="00E8564C" w:rsidRPr="00B4644E" w:rsidRDefault="00E8564C" w:rsidP="00B4644E">
            <w:pPr>
              <w:pStyle w:val="a4"/>
              <w:numPr>
                <w:ilvl w:val="0"/>
                <w:numId w:val="8"/>
              </w:numPr>
              <w:spacing w:before="60" w:after="60"/>
              <w:jc w:val="both"/>
              <w:rPr>
                <w:rFonts w:ascii="Arial" w:hAnsi="Arial" w:cs="Arial"/>
                <w:b/>
              </w:rPr>
            </w:pPr>
            <w:r w:rsidRPr="00B4644E">
              <w:rPr>
                <w:rFonts w:ascii="Arial" w:hAnsi="Arial" w:cs="Arial"/>
              </w:rPr>
              <w:t>стажировка в Англии;</w:t>
            </w:r>
          </w:p>
          <w:p w:rsidR="00E8564C" w:rsidRPr="00B4644E" w:rsidRDefault="00E8564C" w:rsidP="00B4644E">
            <w:pPr>
              <w:pStyle w:val="a4"/>
              <w:numPr>
                <w:ilvl w:val="0"/>
                <w:numId w:val="8"/>
              </w:numPr>
              <w:spacing w:before="60" w:after="60"/>
              <w:jc w:val="both"/>
              <w:rPr>
                <w:rFonts w:ascii="Arial" w:hAnsi="Arial" w:cs="Arial"/>
                <w:b/>
              </w:rPr>
            </w:pPr>
            <w:r w:rsidRPr="00B4644E">
              <w:rPr>
                <w:rFonts w:ascii="Arial" w:hAnsi="Arial" w:cs="Arial"/>
              </w:rPr>
              <w:t>работа в Венгрии в ведущем транснациональном нефтегазовом концерне «</w:t>
            </w:r>
            <w:r w:rsidRPr="00B4644E">
              <w:rPr>
                <w:rFonts w:ascii="Arial" w:hAnsi="Arial" w:cs="Arial"/>
                <w:lang w:val="en-US"/>
              </w:rPr>
              <w:t>MOL</w:t>
            </w:r>
            <w:r w:rsidRPr="00B4644E">
              <w:rPr>
                <w:rFonts w:ascii="Arial" w:hAnsi="Arial" w:cs="Arial"/>
              </w:rPr>
              <w:t>».</w:t>
            </w:r>
          </w:p>
          <w:p w:rsidR="00E8564C" w:rsidRPr="00B4644E" w:rsidRDefault="00E8564C" w:rsidP="00B4644E">
            <w:pPr>
              <w:pStyle w:val="a4"/>
              <w:spacing w:before="60" w:after="60"/>
              <w:jc w:val="both"/>
              <w:rPr>
                <w:rFonts w:ascii="Arial" w:hAnsi="Arial" w:cs="Arial"/>
                <w:b/>
              </w:rPr>
            </w:pPr>
          </w:p>
        </w:tc>
      </w:tr>
      <w:tr w:rsidR="00E8564C" w:rsidRPr="00B4644E" w:rsidTr="00BB4B78">
        <w:tc>
          <w:tcPr>
            <w:tcW w:w="1338"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1989 – 1998 год</w:t>
            </w:r>
          </w:p>
        </w:tc>
        <w:tc>
          <w:tcPr>
            <w:tcW w:w="8302" w:type="dxa"/>
          </w:tcPr>
          <w:p w:rsidR="00E8564C" w:rsidRPr="00B4644E" w:rsidRDefault="00E8564C" w:rsidP="00B4644E">
            <w:pPr>
              <w:spacing w:before="60" w:after="60"/>
              <w:jc w:val="both"/>
              <w:rPr>
                <w:rFonts w:ascii="Arial" w:hAnsi="Arial" w:cs="Arial"/>
                <w:b/>
                <w:bCs/>
                <w:sz w:val="20"/>
                <w:szCs w:val="20"/>
              </w:rPr>
            </w:pPr>
            <w:r w:rsidRPr="00B4644E">
              <w:rPr>
                <w:rFonts w:ascii="Arial" w:hAnsi="Arial" w:cs="Arial"/>
                <w:b/>
                <w:bCs/>
                <w:sz w:val="20"/>
                <w:szCs w:val="20"/>
              </w:rPr>
              <w:t>Акционерный «Коммерческий инновационный банк научно-технического прогресса» («</w:t>
            </w:r>
            <w:proofErr w:type="spellStart"/>
            <w:r w:rsidRPr="00B4644E">
              <w:rPr>
                <w:rFonts w:ascii="Arial" w:hAnsi="Arial" w:cs="Arial"/>
                <w:b/>
                <w:bCs/>
                <w:sz w:val="20"/>
                <w:szCs w:val="20"/>
              </w:rPr>
              <w:t>Менатеп</w:t>
            </w:r>
            <w:proofErr w:type="spellEnd"/>
            <w:r w:rsidRPr="00B4644E">
              <w:rPr>
                <w:rFonts w:ascii="Arial" w:hAnsi="Arial" w:cs="Arial"/>
                <w:b/>
                <w:bCs/>
                <w:sz w:val="20"/>
                <w:szCs w:val="20"/>
              </w:rPr>
              <w:t>»)</w:t>
            </w:r>
          </w:p>
          <w:p w:rsidR="00E8564C" w:rsidRPr="00B4644E" w:rsidRDefault="00E8564C" w:rsidP="00B4644E">
            <w:pPr>
              <w:spacing w:before="60" w:after="60"/>
              <w:jc w:val="both"/>
              <w:rPr>
                <w:rFonts w:ascii="Arial" w:hAnsi="Arial" w:cs="Arial"/>
                <w:b/>
                <w:sz w:val="20"/>
                <w:szCs w:val="20"/>
              </w:rPr>
            </w:pPr>
            <w:r w:rsidRPr="00B4644E">
              <w:rPr>
                <w:rFonts w:ascii="Arial" w:hAnsi="Arial" w:cs="Arial"/>
                <w:b/>
                <w:sz w:val="20"/>
                <w:szCs w:val="20"/>
              </w:rPr>
              <w:t>Заместитель начальника отдела, директор по управлению, старший вице-президент Банка «</w:t>
            </w:r>
            <w:proofErr w:type="spellStart"/>
            <w:r w:rsidRPr="00B4644E">
              <w:rPr>
                <w:rFonts w:ascii="Arial" w:hAnsi="Arial" w:cs="Arial"/>
                <w:b/>
                <w:sz w:val="20"/>
                <w:szCs w:val="20"/>
              </w:rPr>
              <w:t>Менатеп</w:t>
            </w:r>
            <w:proofErr w:type="spellEnd"/>
            <w:r w:rsidRPr="00B4644E">
              <w:rPr>
                <w:rFonts w:ascii="Arial" w:hAnsi="Arial" w:cs="Arial"/>
                <w:b/>
                <w:sz w:val="20"/>
                <w:szCs w:val="20"/>
              </w:rPr>
              <w:t>», заместитель Председателя Правления - начальник хозяйственного управления</w:t>
            </w:r>
          </w:p>
        </w:tc>
      </w:tr>
      <w:tr w:rsidR="00E8564C" w:rsidRPr="00B4644E" w:rsidTr="00BB4B78">
        <w:tc>
          <w:tcPr>
            <w:tcW w:w="1338"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1987 – 1989 год</w:t>
            </w:r>
          </w:p>
        </w:tc>
        <w:tc>
          <w:tcPr>
            <w:tcW w:w="8302" w:type="dxa"/>
          </w:tcPr>
          <w:p w:rsidR="00E8564C" w:rsidRPr="00B4644E" w:rsidRDefault="00E8564C" w:rsidP="00B4644E">
            <w:pPr>
              <w:spacing w:before="60" w:after="60"/>
              <w:rPr>
                <w:rFonts w:ascii="Arial" w:hAnsi="Arial" w:cs="Arial"/>
                <w:b/>
                <w:sz w:val="20"/>
                <w:szCs w:val="20"/>
              </w:rPr>
            </w:pPr>
            <w:r w:rsidRPr="00B4644E">
              <w:rPr>
                <w:rFonts w:ascii="Arial" w:hAnsi="Arial" w:cs="Arial"/>
                <w:b/>
                <w:bCs/>
                <w:sz w:val="20"/>
                <w:szCs w:val="20"/>
              </w:rPr>
              <w:t xml:space="preserve">Завод «Квант» при НИИ «Научный центр» - одно из первых </w:t>
            </w:r>
            <w:r w:rsidRPr="00B4644E">
              <w:rPr>
                <w:rFonts w:ascii="Arial" w:hAnsi="Arial" w:cs="Arial"/>
                <w:b/>
                <w:sz w:val="20"/>
                <w:szCs w:val="20"/>
              </w:rPr>
              <w:t>современное предприятий по сборке отечественных персональных бытовых компьютеров ДВК</w:t>
            </w:r>
          </w:p>
          <w:p w:rsidR="00E8564C" w:rsidRPr="00B4644E" w:rsidRDefault="00E8564C" w:rsidP="00B4644E">
            <w:pPr>
              <w:spacing w:before="60" w:after="60"/>
              <w:jc w:val="both"/>
              <w:rPr>
                <w:rFonts w:ascii="Arial" w:hAnsi="Arial" w:cs="Arial"/>
                <w:b/>
                <w:sz w:val="20"/>
                <w:szCs w:val="20"/>
              </w:rPr>
            </w:pPr>
            <w:r w:rsidRPr="00B4644E">
              <w:rPr>
                <w:rFonts w:ascii="Arial" w:hAnsi="Arial" w:cs="Arial"/>
                <w:b/>
                <w:sz w:val="20"/>
                <w:szCs w:val="20"/>
              </w:rPr>
              <w:t>Заместитель директора по производству</w:t>
            </w:r>
          </w:p>
        </w:tc>
      </w:tr>
      <w:tr w:rsidR="00E8564C" w:rsidRPr="00B4644E" w:rsidTr="00BB4B78">
        <w:tc>
          <w:tcPr>
            <w:tcW w:w="1338"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1972 – 1987 год</w:t>
            </w:r>
          </w:p>
        </w:tc>
        <w:tc>
          <w:tcPr>
            <w:tcW w:w="8302" w:type="dxa"/>
          </w:tcPr>
          <w:p w:rsidR="00E8564C" w:rsidRPr="00B4644E" w:rsidRDefault="00E8564C" w:rsidP="00B4644E">
            <w:pPr>
              <w:spacing w:before="60" w:after="60"/>
              <w:rPr>
                <w:rFonts w:ascii="Arial" w:hAnsi="Arial" w:cs="Arial"/>
                <w:b/>
                <w:sz w:val="20"/>
                <w:szCs w:val="20"/>
              </w:rPr>
            </w:pPr>
            <w:r w:rsidRPr="00B4644E">
              <w:rPr>
                <w:rFonts w:ascii="Arial" w:hAnsi="Arial" w:cs="Arial"/>
                <w:b/>
                <w:bCs/>
                <w:sz w:val="20"/>
                <w:szCs w:val="20"/>
              </w:rPr>
              <w:t>Завод «Микрон» при НИИ Молекулярной электроники</w:t>
            </w:r>
            <w:r w:rsidRPr="00B4644E">
              <w:rPr>
                <w:sz w:val="20"/>
                <w:szCs w:val="20"/>
              </w:rPr>
              <w:t xml:space="preserve"> </w:t>
            </w:r>
            <w:r w:rsidRPr="00B4644E">
              <w:rPr>
                <w:rFonts w:ascii="Arial" w:hAnsi="Arial" w:cs="Arial"/>
                <w:b/>
                <w:sz w:val="20"/>
                <w:szCs w:val="20"/>
              </w:rPr>
              <w:t>Министерства электронной промышленности СССР</w:t>
            </w:r>
          </w:p>
          <w:p w:rsidR="00E8564C" w:rsidRPr="00B4644E" w:rsidRDefault="00E8564C" w:rsidP="00B4644E">
            <w:pPr>
              <w:spacing w:before="60" w:after="60"/>
              <w:rPr>
                <w:rFonts w:ascii="Arial" w:hAnsi="Arial" w:cs="Arial"/>
                <w:b/>
                <w:sz w:val="20"/>
                <w:szCs w:val="20"/>
              </w:rPr>
            </w:pPr>
            <w:r w:rsidRPr="00B4644E">
              <w:rPr>
                <w:rFonts w:ascii="Arial" w:hAnsi="Arial" w:cs="Arial"/>
                <w:b/>
                <w:sz w:val="20"/>
                <w:szCs w:val="20"/>
              </w:rPr>
              <w:t>Регулировщик радиоаппаратуры,  старший мастер,  заместитель начальника цеха, начальник цеха, начальник производства Научно-промышленного комплекса</w:t>
            </w:r>
          </w:p>
        </w:tc>
      </w:tr>
      <w:tr w:rsidR="00E8564C" w:rsidRPr="00B4644E" w:rsidTr="00307EB8">
        <w:trPr>
          <w:trHeight w:val="70"/>
        </w:trPr>
        <w:tc>
          <w:tcPr>
            <w:tcW w:w="9640" w:type="dxa"/>
            <w:gridSpan w:val="2"/>
            <w:shd w:val="clear" w:color="auto" w:fill="D9D9D9" w:themeFill="background1" w:themeFillShade="D9"/>
          </w:tcPr>
          <w:p w:rsidR="00E8564C" w:rsidRPr="00B4644E" w:rsidRDefault="00E8564C" w:rsidP="00B4644E">
            <w:pPr>
              <w:spacing w:before="60" w:after="60"/>
              <w:rPr>
                <w:rFonts w:ascii="Arial" w:hAnsi="Arial" w:cs="Arial"/>
                <w:b/>
                <w:sz w:val="20"/>
                <w:szCs w:val="20"/>
              </w:rPr>
            </w:pPr>
            <w:r w:rsidRPr="00B4644E">
              <w:rPr>
                <w:rFonts w:ascii="Arial" w:hAnsi="Arial" w:cs="Arial"/>
                <w:b/>
                <w:sz w:val="20"/>
                <w:szCs w:val="20"/>
              </w:rPr>
              <w:t>Награды</w:t>
            </w:r>
          </w:p>
        </w:tc>
      </w:tr>
      <w:tr w:rsidR="00E8564C" w:rsidRPr="00B4644E" w:rsidTr="00BB4B78">
        <w:tc>
          <w:tcPr>
            <w:tcW w:w="1338"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 xml:space="preserve">2006 год </w:t>
            </w:r>
          </w:p>
        </w:tc>
        <w:tc>
          <w:tcPr>
            <w:tcW w:w="8302"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Почетная грамота Государственной Думы Федерального Собрания Российской Федерации</w:t>
            </w:r>
          </w:p>
        </w:tc>
      </w:tr>
      <w:tr w:rsidR="00E8564C" w:rsidRPr="00B4644E" w:rsidTr="00BB4B78">
        <w:tc>
          <w:tcPr>
            <w:tcW w:w="1338"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2005 год</w:t>
            </w:r>
          </w:p>
        </w:tc>
        <w:tc>
          <w:tcPr>
            <w:tcW w:w="8302"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Благодарственное письмо Президента Российской Федерации В.В. Путина «За участие в работе Государственного Совета Российской Федерации»</w:t>
            </w:r>
          </w:p>
        </w:tc>
      </w:tr>
      <w:tr w:rsidR="00E8564C" w:rsidRPr="00B4644E" w:rsidTr="00BB4B78">
        <w:tc>
          <w:tcPr>
            <w:tcW w:w="1338"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2005 год</w:t>
            </w:r>
          </w:p>
        </w:tc>
        <w:tc>
          <w:tcPr>
            <w:tcW w:w="8302"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Благодарственное письмо Президента Российской Федерации  Путина В. В. «За активное участие в подготовке и проведении референдума по вопросу объединения Красноярского края, Таймырского (Долгано-Ненецкого) автономного округа и Эвенкийского автономного округа»</w:t>
            </w:r>
          </w:p>
        </w:tc>
      </w:tr>
      <w:tr w:rsidR="00E8564C" w:rsidRPr="00B4644E" w:rsidTr="00BB4B78">
        <w:tc>
          <w:tcPr>
            <w:tcW w:w="1338"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lastRenderedPageBreak/>
              <w:t>2004 год</w:t>
            </w:r>
          </w:p>
        </w:tc>
        <w:tc>
          <w:tcPr>
            <w:tcW w:w="8302"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Почетная грамота Законодательного Собрания (</w:t>
            </w:r>
            <w:proofErr w:type="spellStart"/>
            <w:r w:rsidRPr="00B4644E">
              <w:rPr>
                <w:rFonts w:ascii="Arial" w:hAnsi="Arial" w:cs="Arial"/>
                <w:sz w:val="20"/>
                <w:szCs w:val="20"/>
              </w:rPr>
              <w:t>Суглана</w:t>
            </w:r>
            <w:proofErr w:type="spellEnd"/>
            <w:r w:rsidRPr="00B4644E">
              <w:rPr>
                <w:rFonts w:ascii="Arial" w:hAnsi="Arial" w:cs="Arial"/>
                <w:sz w:val="20"/>
                <w:szCs w:val="20"/>
              </w:rPr>
              <w:t>) Эвенкийского автономного округа</w:t>
            </w:r>
          </w:p>
        </w:tc>
      </w:tr>
      <w:tr w:rsidR="00E8564C" w:rsidRPr="00B4644E" w:rsidTr="00BB4B78">
        <w:tc>
          <w:tcPr>
            <w:tcW w:w="1338"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2001 год</w:t>
            </w:r>
          </w:p>
        </w:tc>
        <w:tc>
          <w:tcPr>
            <w:tcW w:w="8302"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Наручные часы (хронограф № 209) Президента Российской Федерации  Путина В.В.</w:t>
            </w:r>
          </w:p>
        </w:tc>
      </w:tr>
      <w:tr w:rsidR="00E8564C" w:rsidRPr="00B4644E" w:rsidTr="00BB4B78">
        <w:tc>
          <w:tcPr>
            <w:tcW w:w="1338"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1983 год</w:t>
            </w:r>
          </w:p>
        </w:tc>
        <w:tc>
          <w:tcPr>
            <w:tcW w:w="8302"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Медаль «За трудовое отличие»</w:t>
            </w:r>
          </w:p>
        </w:tc>
      </w:tr>
      <w:tr w:rsidR="00E8564C" w:rsidRPr="00B4644E" w:rsidTr="00BB4B78">
        <w:tc>
          <w:tcPr>
            <w:tcW w:w="1338" w:type="dxa"/>
          </w:tcPr>
          <w:p w:rsidR="00E8564C" w:rsidRPr="00B4644E" w:rsidRDefault="00E8564C" w:rsidP="00B4644E">
            <w:pPr>
              <w:spacing w:before="60" w:after="60"/>
              <w:rPr>
                <w:rFonts w:ascii="Arial" w:hAnsi="Arial" w:cs="Arial"/>
                <w:sz w:val="20"/>
                <w:szCs w:val="20"/>
              </w:rPr>
            </w:pPr>
            <w:smartTag w:uri="urn:schemas-microsoft-com:office:smarttags" w:element="metricconverter">
              <w:smartTagPr>
                <w:attr w:name="ProductID" w:val="1980 г"/>
              </w:smartTagPr>
              <w:r w:rsidRPr="00B4644E">
                <w:rPr>
                  <w:rFonts w:ascii="Arial" w:hAnsi="Arial" w:cs="Arial"/>
                  <w:sz w:val="20"/>
                  <w:szCs w:val="20"/>
                </w:rPr>
                <w:t>1980 год</w:t>
              </w:r>
            </w:smartTag>
          </w:p>
        </w:tc>
        <w:tc>
          <w:tcPr>
            <w:tcW w:w="8302" w:type="dxa"/>
          </w:tcPr>
          <w:p w:rsidR="00E8564C" w:rsidRPr="00B4644E" w:rsidRDefault="00E8564C" w:rsidP="00B4644E">
            <w:pPr>
              <w:spacing w:before="60" w:after="60"/>
              <w:rPr>
                <w:rFonts w:ascii="Arial" w:hAnsi="Arial" w:cs="Arial"/>
                <w:sz w:val="20"/>
                <w:szCs w:val="20"/>
              </w:rPr>
            </w:pPr>
            <w:r w:rsidRPr="00B4644E">
              <w:rPr>
                <w:rFonts w:ascii="Arial" w:hAnsi="Arial" w:cs="Arial"/>
                <w:sz w:val="20"/>
                <w:szCs w:val="20"/>
              </w:rPr>
              <w:t>Медаль «За достигнутые успехи в развитии народного хозяйства»</w:t>
            </w:r>
          </w:p>
        </w:tc>
      </w:tr>
      <w:tr w:rsidR="00E8564C" w:rsidRPr="00B4644E" w:rsidTr="00307EB8">
        <w:trPr>
          <w:trHeight w:val="133"/>
        </w:trPr>
        <w:tc>
          <w:tcPr>
            <w:tcW w:w="9640" w:type="dxa"/>
            <w:gridSpan w:val="2"/>
            <w:shd w:val="clear" w:color="auto" w:fill="D9D9D9" w:themeFill="background1" w:themeFillShade="D9"/>
            <w:vAlign w:val="center"/>
          </w:tcPr>
          <w:p w:rsidR="00E8564C" w:rsidRPr="00B4644E" w:rsidRDefault="00E8564C" w:rsidP="00B4644E">
            <w:pPr>
              <w:spacing w:before="60" w:after="60"/>
              <w:rPr>
                <w:rFonts w:ascii="Arial" w:hAnsi="Arial" w:cs="Arial"/>
                <w:b/>
                <w:sz w:val="20"/>
                <w:szCs w:val="20"/>
              </w:rPr>
            </w:pPr>
            <w:r w:rsidRPr="00B4644E">
              <w:rPr>
                <w:rFonts w:ascii="Arial" w:hAnsi="Arial" w:cs="Arial"/>
                <w:b/>
                <w:sz w:val="20"/>
                <w:szCs w:val="20"/>
              </w:rPr>
              <w:t xml:space="preserve">Личностные качества </w:t>
            </w:r>
          </w:p>
        </w:tc>
      </w:tr>
      <w:tr w:rsidR="00E8564C" w:rsidRPr="00B4644E" w:rsidTr="00BB4B78">
        <w:tc>
          <w:tcPr>
            <w:tcW w:w="9640" w:type="dxa"/>
            <w:gridSpan w:val="2"/>
          </w:tcPr>
          <w:p w:rsidR="00BB4B78" w:rsidRPr="00B4644E" w:rsidRDefault="00E8564C" w:rsidP="00B4644E">
            <w:pPr>
              <w:pStyle w:val="a5"/>
              <w:spacing w:before="60" w:after="60"/>
              <w:jc w:val="both"/>
              <w:rPr>
                <w:rFonts w:ascii="Arial" w:hAnsi="Arial" w:cs="Arial"/>
                <w:sz w:val="20"/>
                <w:szCs w:val="20"/>
              </w:rPr>
            </w:pPr>
            <w:r w:rsidRPr="00B4644E">
              <w:rPr>
                <w:rFonts w:ascii="Arial" w:hAnsi="Arial" w:cs="Arial"/>
                <w:sz w:val="20"/>
                <w:szCs w:val="20"/>
              </w:rPr>
              <w:t xml:space="preserve">Профессиональная компетентность, развитые аналитические способности, лидерские и управленческие качества, быстрая адаптация к новой обстановке, широта подхода к решению  возникающих проблем, способность предвидеть ситуации, </w:t>
            </w:r>
            <w:proofErr w:type="spellStart"/>
            <w:r w:rsidRPr="00B4644E">
              <w:rPr>
                <w:rFonts w:ascii="Arial" w:hAnsi="Arial" w:cs="Arial"/>
                <w:sz w:val="20"/>
                <w:szCs w:val="20"/>
              </w:rPr>
              <w:t>стрессоустойчивость</w:t>
            </w:r>
            <w:proofErr w:type="spellEnd"/>
            <w:r w:rsidRPr="00B4644E">
              <w:rPr>
                <w:rFonts w:ascii="Arial" w:hAnsi="Arial" w:cs="Arial"/>
                <w:sz w:val="20"/>
                <w:szCs w:val="20"/>
              </w:rPr>
              <w:t xml:space="preserve">, высокий уровень профессиональной ответственности, требовательность к себе и окружающим, коммуникабельность, порядочность, честность, целеустремленность. Опыт руководства большим коллективом, опыт внедрения современных информационных технологий и прогрессивных методов управления: введение межведомственного электронного документооборота, развитие систем электронных закупок с целью увеличения прозрачности процесса государственного закупа, формирование электронных информационных центров для улучшения взаимодействия с гражданами, а также управление крупными бюджетными и внебюджетными проектами, обширный опыт разработки и реализации концепций и стратегий.   </w:t>
            </w:r>
          </w:p>
        </w:tc>
      </w:tr>
      <w:tr w:rsidR="00E8564C" w:rsidRPr="00B4644E" w:rsidTr="00307EB8">
        <w:trPr>
          <w:trHeight w:val="70"/>
        </w:trPr>
        <w:tc>
          <w:tcPr>
            <w:tcW w:w="9640" w:type="dxa"/>
            <w:gridSpan w:val="2"/>
            <w:shd w:val="clear" w:color="auto" w:fill="D9D9D9" w:themeFill="background1" w:themeFillShade="D9"/>
          </w:tcPr>
          <w:p w:rsidR="00E8564C" w:rsidRPr="00B4644E" w:rsidRDefault="00E8564C" w:rsidP="00307EB8">
            <w:pPr>
              <w:pStyle w:val="2"/>
              <w:tabs>
                <w:tab w:val="num" w:pos="426"/>
              </w:tabs>
              <w:spacing w:before="60" w:after="60" w:line="240" w:lineRule="auto"/>
              <w:rPr>
                <w:rFonts w:ascii="Arial" w:hAnsi="Arial" w:cs="Arial"/>
                <w:b/>
                <w:bCs/>
                <w:sz w:val="20"/>
                <w:szCs w:val="20"/>
              </w:rPr>
            </w:pPr>
            <w:r w:rsidRPr="00B4644E">
              <w:rPr>
                <w:rFonts w:ascii="Arial" w:hAnsi="Arial" w:cs="Arial"/>
                <w:b/>
                <w:bCs/>
                <w:sz w:val="20"/>
                <w:szCs w:val="20"/>
              </w:rPr>
              <w:t>Семейное положение</w:t>
            </w:r>
          </w:p>
        </w:tc>
      </w:tr>
      <w:tr w:rsidR="00E8564C" w:rsidRPr="00B4644E" w:rsidTr="00307EB8">
        <w:trPr>
          <w:trHeight w:val="70"/>
        </w:trPr>
        <w:tc>
          <w:tcPr>
            <w:tcW w:w="9640" w:type="dxa"/>
            <w:gridSpan w:val="2"/>
          </w:tcPr>
          <w:p w:rsidR="00E8564C" w:rsidRPr="00B4644E" w:rsidRDefault="00E8564C" w:rsidP="00307EB8">
            <w:pPr>
              <w:pStyle w:val="2"/>
              <w:tabs>
                <w:tab w:val="num" w:pos="426"/>
              </w:tabs>
              <w:spacing w:before="60" w:after="60" w:line="240" w:lineRule="auto"/>
              <w:rPr>
                <w:rFonts w:ascii="Arial" w:hAnsi="Arial" w:cs="Arial"/>
                <w:sz w:val="20"/>
                <w:szCs w:val="20"/>
              </w:rPr>
            </w:pPr>
            <w:r w:rsidRPr="00B4644E">
              <w:rPr>
                <w:rFonts w:ascii="Arial" w:hAnsi="Arial" w:cs="Arial"/>
                <w:sz w:val="20"/>
                <w:szCs w:val="20"/>
              </w:rPr>
              <w:t>Женат. Двое детей:  дочь и сын.</w:t>
            </w:r>
          </w:p>
        </w:tc>
      </w:tr>
    </w:tbl>
    <w:p w:rsidR="00BB4B78" w:rsidRDefault="00BB4B78" w:rsidP="00566806">
      <w:pPr>
        <w:jc w:val="both"/>
        <w:rPr>
          <w:rFonts w:ascii="Arial" w:hAnsi="Arial" w:cs="Arial"/>
          <w:b/>
        </w:rPr>
      </w:pPr>
    </w:p>
    <w:p w:rsidR="00566806" w:rsidRDefault="00450F44" w:rsidP="00566806">
      <w:pPr>
        <w:jc w:val="both"/>
        <w:rPr>
          <w:rFonts w:ascii="Arial" w:hAnsi="Arial" w:cs="Arial"/>
          <w:b/>
        </w:rPr>
      </w:pPr>
      <w:r>
        <w:rPr>
          <w:rFonts w:ascii="Arial" w:hAnsi="Arial" w:cs="Arial"/>
          <w:b/>
        </w:rPr>
        <w:t>11</w:t>
      </w:r>
      <w:r w:rsidR="000F3537">
        <w:rPr>
          <w:rFonts w:ascii="Arial" w:hAnsi="Arial" w:cs="Arial"/>
          <w:b/>
        </w:rPr>
        <w:t>. Критерии определения и размер вознаграждения (компенсации расходов) генерального директора Общества, каждого члена Совета директоров Общества или общий размер вознаграждения (компенсации расходов) всех этих лиц, выплаченного или выплачиваемого по результатам отчетного года</w:t>
      </w:r>
    </w:p>
    <w:p w:rsidR="000F3537" w:rsidRPr="004F43AC" w:rsidRDefault="000F3537" w:rsidP="004F43AC">
      <w:pPr>
        <w:pStyle w:val="a5"/>
        <w:ind w:firstLine="709"/>
        <w:jc w:val="both"/>
        <w:rPr>
          <w:rFonts w:ascii="Arial" w:hAnsi="Arial" w:cs="Arial"/>
        </w:rPr>
      </w:pPr>
      <w:r w:rsidRPr="004F43AC">
        <w:rPr>
          <w:rFonts w:ascii="Arial" w:hAnsi="Arial" w:cs="Arial"/>
        </w:rPr>
        <w:t>Критерии определения и размер вознаграждения (компенсации расходов) генерального директора Общества зафиксированы в его личном контракте.</w:t>
      </w:r>
    </w:p>
    <w:p w:rsidR="000F3537" w:rsidRPr="004F43AC" w:rsidRDefault="000F3537" w:rsidP="004F43AC">
      <w:pPr>
        <w:pStyle w:val="a5"/>
        <w:ind w:firstLine="709"/>
        <w:jc w:val="both"/>
        <w:rPr>
          <w:rFonts w:ascii="Arial" w:hAnsi="Arial" w:cs="Arial"/>
        </w:rPr>
      </w:pPr>
      <w:r w:rsidRPr="004F43AC">
        <w:rPr>
          <w:rFonts w:ascii="Arial" w:hAnsi="Arial" w:cs="Arial"/>
        </w:rPr>
        <w:t>За отчетный период, 2010 год, общий размер выплаченного вознаграждения генеральному директору Общества составил 1 036 020.40 руб. (или, в среднем, 86 335.03 руб. в месяц).</w:t>
      </w:r>
    </w:p>
    <w:p w:rsidR="000F3537" w:rsidRDefault="000F3537" w:rsidP="004F43AC">
      <w:pPr>
        <w:pStyle w:val="a5"/>
        <w:ind w:firstLine="709"/>
        <w:jc w:val="both"/>
        <w:rPr>
          <w:rFonts w:ascii="Arial" w:hAnsi="Arial" w:cs="Arial"/>
        </w:rPr>
      </w:pPr>
      <w:r w:rsidRPr="004F43AC">
        <w:rPr>
          <w:rFonts w:ascii="Arial" w:hAnsi="Arial" w:cs="Arial"/>
        </w:rPr>
        <w:t>Членам совета директоров Общества выплата вознаграждения и (или) компенсации расходов не предусмотрены, и выплачены не были.</w:t>
      </w:r>
    </w:p>
    <w:p w:rsidR="004F43AC" w:rsidRDefault="004F43AC" w:rsidP="004F43AC">
      <w:pPr>
        <w:pStyle w:val="a5"/>
        <w:ind w:firstLine="709"/>
        <w:jc w:val="both"/>
        <w:rPr>
          <w:rFonts w:ascii="Arial" w:hAnsi="Arial" w:cs="Arial"/>
        </w:rPr>
      </w:pPr>
    </w:p>
    <w:p w:rsidR="004F43AC" w:rsidRDefault="004F43AC" w:rsidP="004F43AC">
      <w:pPr>
        <w:pStyle w:val="a5"/>
        <w:ind w:firstLine="709"/>
        <w:jc w:val="both"/>
        <w:rPr>
          <w:rFonts w:ascii="Arial" w:hAnsi="Arial" w:cs="Arial"/>
        </w:rPr>
      </w:pPr>
    </w:p>
    <w:p w:rsidR="004F43AC" w:rsidRDefault="00450F44" w:rsidP="000F3537">
      <w:pPr>
        <w:jc w:val="both"/>
        <w:rPr>
          <w:rFonts w:ascii="Arial" w:hAnsi="Arial" w:cs="Arial"/>
          <w:b/>
        </w:rPr>
      </w:pPr>
      <w:r>
        <w:rPr>
          <w:rFonts w:ascii="Arial" w:hAnsi="Arial" w:cs="Arial"/>
          <w:b/>
        </w:rPr>
        <w:t>12</w:t>
      </w:r>
      <w:r w:rsidR="002048A8">
        <w:rPr>
          <w:rFonts w:ascii="Arial" w:hAnsi="Arial" w:cs="Arial"/>
          <w:b/>
        </w:rPr>
        <w:t>. Сведения о соблюдении Обществом Кодекса корпоративного поведения</w:t>
      </w:r>
    </w:p>
    <w:p w:rsidR="002048A8" w:rsidRPr="004F43AC" w:rsidRDefault="00547EAF" w:rsidP="000F3537">
      <w:pPr>
        <w:jc w:val="both"/>
        <w:rPr>
          <w:rFonts w:ascii="Arial" w:hAnsi="Arial" w:cs="Arial"/>
          <w:b/>
        </w:rPr>
      </w:pPr>
      <w:r w:rsidRPr="00547EAF">
        <w:rPr>
          <w:rFonts w:ascii="Arial" w:hAnsi="Arial" w:cs="Arial"/>
        </w:rPr>
        <w:t>ОАО «Корпорация «Красноярск – 2020», безусловно, стремится следовать основным стандартам и рекомендациям в области корпоративного управления:</w:t>
      </w:r>
    </w:p>
    <w:p w:rsidR="00547EAF" w:rsidRDefault="00547EAF" w:rsidP="00547EAF">
      <w:pPr>
        <w:pStyle w:val="a4"/>
        <w:numPr>
          <w:ilvl w:val="0"/>
          <w:numId w:val="13"/>
        </w:numPr>
        <w:jc w:val="both"/>
        <w:rPr>
          <w:rFonts w:ascii="Arial" w:hAnsi="Arial" w:cs="Arial"/>
          <w:sz w:val="22"/>
          <w:szCs w:val="22"/>
        </w:rPr>
      </w:pPr>
      <w:r w:rsidRPr="00547EAF">
        <w:rPr>
          <w:rFonts w:ascii="Arial" w:hAnsi="Arial" w:cs="Arial"/>
          <w:sz w:val="22"/>
          <w:szCs w:val="22"/>
        </w:rPr>
        <w:t>Общее со</w:t>
      </w:r>
      <w:r>
        <w:rPr>
          <w:rFonts w:ascii="Arial" w:hAnsi="Arial" w:cs="Arial"/>
          <w:sz w:val="22"/>
          <w:szCs w:val="22"/>
        </w:rPr>
        <w:t>брание акционеров;</w:t>
      </w:r>
    </w:p>
    <w:p w:rsidR="00547EAF" w:rsidRDefault="00547EAF" w:rsidP="00547EAF">
      <w:pPr>
        <w:pStyle w:val="a4"/>
        <w:numPr>
          <w:ilvl w:val="0"/>
          <w:numId w:val="13"/>
        </w:numPr>
        <w:jc w:val="both"/>
        <w:rPr>
          <w:rFonts w:ascii="Arial" w:hAnsi="Arial" w:cs="Arial"/>
          <w:sz w:val="22"/>
          <w:szCs w:val="22"/>
        </w:rPr>
      </w:pPr>
      <w:r>
        <w:rPr>
          <w:rFonts w:ascii="Arial" w:hAnsi="Arial" w:cs="Arial"/>
          <w:sz w:val="22"/>
          <w:szCs w:val="22"/>
        </w:rPr>
        <w:t>Совет директоров;</w:t>
      </w:r>
    </w:p>
    <w:p w:rsidR="00547EAF" w:rsidRDefault="00547EAF" w:rsidP="00547EAF">
      <w:pPr>
        <w:pStyle w:val="a4"/>
        <w:numPr>
          <w:ilvl w:val="0"/>
          <w:numId w:val="13"/>
        </w:numPr>
        <w:jc w:val="both"/>
        <w:rPr>
          <w:rFonts w:ascii="Arial" w:hAnsi="Arial" w:cs="Arial"/>
          <w:sz w:val="22"/>
          <w:szCs w:val="22"/>
        </w:rPr>
      </w:pPr>
      <w:r>
        <w:rPr>
          <w:rFonts w:ascii="Arial" w:hAnsi="Arial" w:cs="Arial"/>
          <w:sz w:val="22"/>
          <w:szCs w:val="22"/>
        </w:rPr>
        <w:t>Исполнительные органы;</w:t>
      </w:r>
    </w:p>
    <w:p w:rsidR="00547EAF" w:rsidRDefault="00547EAF" w:rsidP="00547EAF">
      <w:pPr>
        <w:pStyle w:val="a4"/>
        <w:numPr>
          <w:ilvl w:val="0"/>
          <w:numId w:val="13"/>
        </w:numPr>
        <w:jc w:val="both"/>
        <w:rPr>
          <w:rFonts w:ascii="Arial" w:hAnsi="Arial" w:cs="Arial"/>
          <w:sz w:val="22"/>
          <w:szCs w:val="22"/>
        </w:rPr>
      </w:pPr>
      <w:r>
        <w:rPr>
          <w:rFonts w:ascii="Arial" w:hAnsi="Arial" w:cs="Arial"/>
          <w:sz w:val="22"/>
          <w:szCs w:val="22"/>
        </w:rPr>
        <w:t>Корпоративный секретарь;</w:t>
      </w:r>
    </w:p>
    <w:p w:rsidR="006B4AB1" w:rsidRDefault="006B4AB1" w:rsidP="00547EAF">
      <w:pPr>
        <w:pStyle w:val="a4"/>
        <w:numPr>
          <w:ilvl w:val="0"/>
          <w:numId w:val="13"/>
        </w:numPr>
        <w:jc w:val="both"/>
        <w:rPr>
          <w:rFonts w:ascii="Arial" w:hAnsi="Arial" w:cs="Arial"/>
          <w:sz w:val="22"/>
          <w:szCs w:val="22"/>
        </w:rPr>
      </w:pPr>
      <w:r>
        <w:rPr>
          <w:rFonts w:ascii="Arial" w:hAnsi="Arial" w:cs="Arial"/>
          <w:sz w:val="22"/>
          <w:szCs w:val="22"/>
        </w:rPr>
        <w:t>Существенные корпоративные действия;</w:t>
      </w:r>
    </w:p>
    <w:p w:rsidR="00547EAF" w:rsidRDefault="00547EAF" w:rsidP="00547EAF">
      <w:pPr>
        <w:pStyle w:val="a4"/>
        <w:numPr>
          <w:ilvl w:val="0"/>
          <w:numId w:val="13"/>
        </w:numPr>
        <w:jc w:val="both"/>
        <w:rPr>
          <w:rFonts w:ascii="Arial" w:hAnsi="Arial" w:cs="Arial"/>
          <w:sz w:val="22"/>
          <w:szCs w:val="22"/>
        </w:rPr>
      </w:pPr>
      <w:r>
        <w:rPr>
          <w:rFonts w:ascii="Arial" w:hAnsi="Arial" w:cs="Arial"/>
          <w:sz w:val="22"/>
          <w:szCs w:val="22"/>
        </w:rPr>
        <w:t>Раскрытие информации;</w:t>
      </w:r>
    </w:p>
    <w:p w:rsidR="00547EAF" w:rsidRDefault="00547EAF" w:rsidP="00547EAF">
      <w:pPr>
        <w:pStyle w:val="a4"/>
        <w:numPr>
          <w:ilvl w:val="0"/>
          <w:numId w:val="13"/>
        </w:numPr>
        <w:jc w:val="both"/>
        <w:rPr>
          <w:rFonts w:ascii="Arial" w:hAnsi="Arial" w:cs="Arial"/>
          <w:sz w:val="22"/>
          <w:szCs w:val="22"/>
        </w:rPr>
      </w:pPr>
      <w:r>
        <w:rPr>
          <w:rFonts w:ascii="Arial" w:hAnsi="Arial" w:cs="Arial"/>
          <w:sz w:val="22"/>
          <w:szCs w:val="22"/>
        </w:rPr>
        <w:t>Контроль за финансово-хозяйственной деятельностью;</w:t>
      </w:r>
    </w:p>
    <w:p w:rsidR="00547EAF" w:rsidRDefault="00547EAF" w:rsidP="00547EAF">
      <w:pPr>
        <w:pStyle w:val="a4"/>
        <w:numPr>
          <w:ilvl w:val="0"/>
          <w:numId w:val="13"/>
        </w:numPr>
        <w:jc w:val="both"/>
        <w:rPr>
          <w:rFonts w:ascii="Arial" w:hAnsi="Arial" w:cs="Arial"/>
          <w:sz w:val="22"/>
          <w:szCs w:val="22"/>
        </w:rPr>
      </w:pPr>
      <w:r>
        <w:rPr>
          <w:rFonts w:ascii="Arial" w:hAnsi="Arial" w:cs="Arial"/>
          <w:sz w:val="22"/>
          <w:szCs w:val="22"/>
        </w:rPr>
        <w:t>Дивиденды;</w:t>
      </w:r>
    </w:p>
    <w:p w:rsidR="006B4AB1" w:rsidRDefault="00547EAF" w:rsidP="004F43AC">
      <w:pPr>
        <w:pStyle w:val="a4"/>
        <w:numPr>
          <w:ilvl w:val="0"/>
          <w:numId w:val="13"/>
        </w:numPr>
        <w:jc w:val="both"/>
        <w:rPr>
          <w:rFonts w:ascii="Arial" w:hAnsi="Arial" w:cs="Arial"/>
          <w:sz w:val="22"/>
          <w:szCs w:val="22"/>
        </w:rPr>
      </w:pPr>
      <w:r>
        <w:rPr>
          <w:rFonts w:ascii="Arial" w:hAnsi="Arial" w:cs="Arial"/>
          <w:sz w:val="22"/>
          <w:szCs w:val="22"/>
        </w:rPr>
        <w:t>Урегулирование корпоративных конфликтов</w:t>
      </w:r>
    </w:p>
    <w:p w:rsidR="004F43AC" w:rsidRPr="004F43AC" w:rsidRDefault="004F43AC" w:rsidP="004F43AC">
      <w:pPr>
        <w:pStyle w:val="a4"/>
        <w:jc w:val="both"/>
        <w:rPr>
          <w:rFonts w:ascii="Arial" w:hAnsi="Arial" w:cs="Arial"/>
          <w:sz w:val="22"/>
          <w:szCs w:val="22"/>
        </w:rPr>
      </w:pPr>
    </w:p>
    <w:p w:rsidR="006B4AB1" w:rsidRPr="006B4AB1" w:rsidRDefault="006B4AB1" w:rsidP="004F43AC">
      <w:pPr>
        <w:ind w:firstLine="709"/>
        <w:jc w:val="both"/>
        <w:rPr>
          <w:rFonts w:ascii="Arial" w:hAnsi="Arial" w:cs="Arial"/>
          <w:b/>
        </w:rPr>
      </w:pPr>
      <w:r w:rsidRPr="006B4AB1">
        <w:rPr>
          <w:rFonts w:ascii="Arial" w:hAnsi="Arial" w:cs="Arial"/>
          <w:b/>
        </w:rPr>
        <w:t>Совет директоров</w:t>
      </w:r>
    </w:p>
    <w:p w:rsidR="004F43AC" w:rsidRDefault="006B4AB1" w:rsidP="004F43AC">
      <w:pPr>
        <w:ind w:firstLine="709"/>
        <w:jc w:val="both"/>
        <w:rPr>
          <w:rFonts w:ascii="Arial" w:hAnsi="Arial" w:cs="Arial"/>
        </w:rPr>
      </w:pPr>
      <w:r>
        <w:rPr>
          <w:rFonts w:ascii="Arial" w:hAnsi="Arial" w:cs="Arial"/>
        </w:rPr>
        <w:t>Согласно требованиям Федерального закона от 26 декабря 1995 года № 208-ФЗ «Об акционерных обществах», Совет директоров ОАО «Корпорация «Красноярск – 2020» избирается ежегодным собранием акционеров (решением единственного акционера) сроком на один год.</w:t>
      </w:r>
    </w:p>
    <w:p w:rsidR="006B4AB1" w:rsidRDefault="006B4AB1" w:rsidP="004F43AC">
      <w:pPr>
        <w:ind w:firstLine="709"/>
        <w:jc w:val="both"/>
        <w:rPr>
          <w:rFonts w:ascii="Arial" w:hAnsi="Arial" w:cs="Arial"/>
        </w:rPr>
      </w:pPr>
      <w:r>
        <w:rPr>
          <w:rFonts w:ascii="Arial" w:hAnsi="Arial" w:cs="Arial"/>
        </w:rPr>
        <w:lastRenderedPageBreak/>
        <w:t>Совет директоров на 31 декабря 2010 года состоит из пяти человек.</w:t>
      </w:r>
    </w:p>
    <w:p w:rsidR="006B4AB1" w:rsidRPr="006B4AB1" w:rsidRDefault="006B4AB1" w:rsidP="004F43AC">
      <w:pPr>
        <w:ind w:firstLine="709"/>
        <w:jc w:val="both"/>
        <w:rPr>
          <w:rFonts w:ascii="Arial" w:hAnsi="Arial" w:cs="Arial"/>
          <w:b/>
        </w:rPr>
      </w:pPr>
      <w:r w:rsidRPr="006B4AB1">
        <w:rPr>
          <w:rFonts w:ascii="Arial" w:hAnsi="Arial" w:cs="Arial"/>
          <w:b/>
        </w:rPr>
        <w:t>Раскрытие информации</w:t>
      </w:r>
    </w:p>
    <w:p w:rsidR="006B4AB1" w:rsidRDefault="009906B0" w:rsidP="00307EB8">
      <w:pPr>
        <w:spacing w:after="0"/>
        <w:ind w:firstLine="709"/>
        <w:jc w:val="both"/>
        <w:rPr>
          <w:rFonts w:ascii="Arial" w:hAnsi="Arial" w:cs="Arial"/>
        </w:rPr>
      </w:pPr>
      <w:r>
        <w:rPr>
          <w:rFonts w:ascii="Arial" w:hAnsi="Arial" w:cs="Arial"/>
        </w:rPr>
        <w:t>Общество стремиться к максимальной прозрачности своей деятельности, ограниченной только рамками действующего законодательства.</w:t>
      </w:r>
    </w:p>
    <w:p w:rsidR="009906B0" w:rsidRDefault="009906B0" w:rsidP="00307EB8">
      <w:pPr>
        <w:spacing w:after="0"/>
        <w:ind w:firstLine="709"/>
        <w:jc w:val="both"/>
        <w:rPr>
          <w:rFonts w:ascii="Arial" w:hAnsi="Arial" w:cs="Arial"/>
        </w:rPr>
      </w:pPr>
      <w:r>
        <w:rPr>
          <w:rFonts w:ascii="Arial" w:hAnsi="Arial" w:cs="Arial"/>
        </w:rPr>
        <w:t xml:space="preserve">Основным способом раскрытия информации является страница в сети Интернет </w:t>
      </w:r>
      <w:r w:rsidRPr="006C59C9">
        <w:rPr>
          <w:rFonts w:ascii="Arial" w:hAnsi="Arial" w:cs="Arial"/>
          <w:b/>
        </w:rPr>
        <w:t>(</w:t>
      </w:r>
      <w:proofErr w:type="spellStart"/>
      <w:r w:rsidRPr="009906B0">
        <w:rPr>
          <w:rFonts w:ascii="Arial" w:hAnsi="Arial" w:cs="Arial"/>
          <w:b/>
        </w:rPr>
        <w:t>www</w:t>
      </w:r>
      <w:proofErr w:type="spellEnd"/>
      <w:r w:rsidRPr="009906B0">
        <w:rPr>
          <w:rFonts w:ascii="Arial" w:hAnsi="Arial" w:cs="Arial"/>
          <w:b/>
        </w:rPr>
        <w:t>.</w:t>
      </w:r>
      <w:proofErr w:type="spellStart"/>
      <w:r w:rsidRPr="009906B0">
        <w:rPr>
          <w:rFonts w:ascii="Arial" w:hAnsi="Arial" w:cs="Arial"/>
          <w:b/>
          <w:lang w:val="en-US"/>
        </w:rPr>
        <w:t>nrcreg</w:t>
      </w:r>
      <w:proofErr w:type="spellEnd"/>
      <w:r w:rsidRPr="009906B0">
        <w:rPr>
          <w:rFonts w:ascii="Arial" w:hAnsi="Arial" w:cs="Arial"/>
          <w:b/>
        </w:rPr>
        <w:t>.</w:t>
      </w:r>
      <w:proofErr w:type="spellStart"/>
      <w:r w:rsidRPr="009906B0">
        <w:rPr>
          <w:rFonts w:ascii="Arial" w:hAnsi="Arial" w:cs="Arial"/>
          <w:b/>
        </w:rPr>
        <w:t>ru</w:t>
      </w:r>
      <w:proofErr w:type="spellEnd"/>
      <w:r w:rsidRPr="009906B0">
        <w:rPr>
          <w:rFonts w:ascii="Arial" w:hAnsi="Arial" w:cs="Arial"/>
          <w:b/>
        </w:rPr>
        <w:t>),</w:t>
      </w:r>
      <w:r>
        <w:rPr>
          <w:b/>
        </w:rPr>
        <w:t xml:space="preserve"> </w:t>
      </w:r>
      <w:r w:rsidRPr="009906B0">
        <w:rPr>
          <w:rFonts w:ascii="Arial" w:hAnsi="Arial" w:cs="Arial"/>
        </w:rPr>
        <w:t>где помещаются с</w:t>
      </w:r>
      <w:r>
        <w:rPr>
          <w:rFonts w:ascii="Arial" w:hAnsi="Arial" w:cs="Arial"/>
        </w:rPr>
        <w:t>ообщения о текущих событиях, финансовая отчетность, а также ежеквартальные отчеты эмитента.</w:t>
      </w:r>
    </w:p>
    <w:p w:rsidR="009906B0" w:rsidRDefault="009906B0" w:rsidP="00307EB8">
      <w:pPr>
        <w:spacing w:after="0"/>
        <w:ind w:firstLine="709"/>
        <w:jc w:val="both"/>
        <w:rPr>
          <w:rFonts w:ascii="Arial" w:hAnsi="Arial" w:cs="Arial"/>
        </w:rPr>
      </w:pPr>
      <w:r>
        <w:rPr>
          <w:rFonts w:ascii="Arial" w:hAnsi="Arial" w:cs="Arial"/>
        </w:rPr>
        <w:t xml:space="preserve">Другим важным источником раскрытия информации </w:t>
      </w:r>
      <w:r w:rsidR="006C59C9">
        <w:rPr>
          <w:rFonts w:ascii="Arial" w:hAnsi="Arial" w:cs="Arial"/>
        </w:rPr>
        <w:t xml:space="preserve">является годовой отчет, который также размещается в свободном доступе на странице в сети Интернет </w:t>
      </w:r>
      <w:r w:rsidR="006C59C9" w:rsidRPr="006C59C9">
        <w:rPr>
          <w:rFonts w:ascii="Arial" w:hAnsi="Arial" w:cs="Arial"/>
          <w:b/>
        </w:rPr>
        <w:t>(</w:t>
      </w:r>
      <w:hyperlink r:id="rId10" w:history="1">
        <w:r w:rsidR="006C59C9" w:rsidRPr="006C59C9">
          <w:rPr>
            <w:rStyle w:val="a8"/>
            <w:rFonts w:ascii="Arial" w:hAnsi="Arial" w:cs="Arial"/>
            <w:b/>
            <w:color w:val="auto"/>
            <w:u w:val="none"/>
          </w:rPr>
          <w:t>www.</w:t>
        </w:r>
        <w:r w:rsidR="006C59C9" w:rsidRPr="006C59C9">
          <w:rPr>
            <w:rStyle w:val="a8"/>
            <w:rFonts w:ascii="Arial" w:hAnsi="Arial" w:cs="Arial"/>
            <w:b/>
            <w:color w:val="auto"/>
            <w:u w:val="none"/>
            <w:lang w:val="en-US"/>
          </w:rPr>
          <w:t>nrcreg</w:t>
        </w:r>
        <w:r w:rsidR="006C59C9" w:rsidRPr="006C59C9">
          <w:rPr>
            <w:rStyle w:val="a8"/>
            <w:rFonts w:ascii="Arial" w:hAnsi="Arial" w:cs="Arial"/>
            <w:b/>
            <w:color w:val="auto"/>
            <w:u w:val="none"/>
          </w:rPr>
          <w:t>.</w:t>
        </w:r>
        <w:proofErr w:type="spellStart"/>
        <w:r w:rsidR="006C59C9" w:rsidRPr="006C59C9">
          <w:rPr>
            <w:rStyle w:val="a8"/>
            <w:rFonts w:ascii="Arial" w:hAnsi="Arial" w:cs="Arial"/>
            <w:b/>
            <w:color w:val="auto"/>
            <w:u w:val="none"/>
          </w:rPr>
          <w:t>ru</w:t>
        </w:r>
        <w:proofErr w:type="spellEnd"/>
      </w:hyperlink>
      <w:r w:rsidR="006C59C9" w:rsidRPr="006C59C9">
        <w:rPr>
          <w:rFonts w:ascii="Arial" w:hAnsi="Arial" w:cs="Arial"/>
          <w:b/>
        </w:rPr>
        <w:t>)</w:t>
      </w:r>
      <w:r w:rsidR="006C59C9" w:rsidRPr="006C59C9">
        <w:rPr>
          <w:rFonts w:ascii="Arial" w:hAnsi="Arial" w:cs="Arial"/>
        </w:rPr>
        <w:t>.</w:t>
      </w:r>
    </w:p>
    <w:p w:rsidR="006C59C9" w:rsidRDefault="006C59C9" w:rsidP="004F43AC">
      <w:pPr>
        <w:ind w:firstLine="709"/>
        <w:jc w:val="both"/>
        <w:rPr>
          <w:rFonts w:ascii="Arial" w:hAnsi="Arial" w:cs="Arial"/>
        </w:rPr>
      </w:pPr>
      <w:r>
        <w:rPr>
          <w:rFonts w:ascii="Arial" w:hAnsi="Arial" w:cs="Arial"/>
        </w:rPr>
        <w:t>При формировании структуры и содержания годового отчета Общество следует требованиям, изложенным в «Положении о раскрытии информации эмитентами</w:t>
      </w:r>
      <w:r w:rsidR="00514730">
        <w:rPr>
          <w:rFonts w:ascii="Arial" w:hAnsi="Arial" w:cs="Arial"/>
        </w:rPr>
        <w:t xml:space="preserve"> эмиссионных ценных бумаг», утвержденным приказом № 06-117/</w:t>
      </w:r>
      <w:proofErr w:type="spellStart"/>
      <w:r w:rsidR="00514730">
        <w:rPr>
          <w:rFonts w:ascii="Arial" w:hAnsi="Arial" w:cs="Arial"/>
        </w:rPr>
        <w:t>пз-н</w:t>
      </w:r>
      <w:proofErr w:type="spellEnd"/>
      <w:r w:rsidR="00514730">
        <w:rPr>
          <w:rFonts w:ascii="Arial" w:hAnsi="Arial" w:cs="Arial"/>
        </w:rPr>
        <w:t xml:space="preserve"> от 10.10.2006 Федеральной службы по финансовым рынкам России.</w:t>
      </w:r>
    </w:p>
    <w:p w:rsidR="00514730" w:rsidRPr="00514730" w:rsidRDefault="00514730" w:rsidP="004F43AC">
      <w:pPr>
        <w:ind w:firstLine="709"/>
        <w:jc w:val="both"/>
        <w:rPr>
          <w:rFonts w:ascii="Arial" w:hAnsi="Arial" w:cs="Arial"/>
          <w:b/>
        </w:rPr>
      </w:pPr>
      <w:r w:rsidRPr="00514730">
        <w:rPr>
          <w:rFonts w:ascii="Arial" w:hAnsi="Arial" w:cs="Arial"/>
          <w:b/>
        </w:rPr>
        <w:t>Аудит финансовой отчетности</w:t>
      </w:r>
    </w:p>
    <w:p w:rsidR="00514730" w:rsidRDefault="00514730" w:rsidP="004F43AC">
      <w:pPr>
        <w:ind w:firstLine="709"/>
        <w:jc w:val="both"/>
        <w:rPr>
          <w:rFonts w:ascii="Arial" w:hAnsi="Arial" w:cs="Arial"/>
        </w:rPr>
      </w:pPr>
      <w:r>
        <w:rPr>
          <w:rFonts w:ascii="Arial" w:hAnsi="Arial" w:cs="Arial"/>
        </w:rPr>
        <w:t>Аудит финансовой отчетности Общества за 2010 финансовый год подготовлен в соответствии с российскими станд</w:t>
      </w:r>
      <w:r w:rsidR="00234B7B">
        <w:rPr>
          <w:rFonts w:ascii="Arial" w:hAnsi="Arial" w:cs="Arial"/>
        </w:rPr>
        <w:t>артами бухгалтерской отчетности.</w:t>
      </w:r>
    </w:p>
    <w:p w:rsidR="00234B7B" w:rsidRDefault="00450F44" w:rsidP="006B4AB1">
      <w:pPr>
        <w:jc w:val="both"/>
        <w:rPr>
          <w:rFonts w:ascii="Arial" w:hAnsi="Arial" w:cs="Arial"/>
          <w:b/>
        </w:rPr>
      </w:pPr>
      <w:r>
        <w:rPr>
          <w:rFonts w:ascii="Arial" w:hAnsi="Arial" w:cs="Arial"/>
          <w:b/>
        </w:rPr>
        <w:t>13</w:t>
      </w:r>
      <w:r w:rsidR="00234B7B" w:rsidRPr="00F37B4C">
        <w:rPr>
          <w:rFonts w:ascii="Arial" w:hAnsi="Arial" w:cs="Arial"/>
          <w:b/>
        </w:rPr>
        <w:t>. Информация, предусмотренная Уставом Общества или иным внутренним документом Общества</w:t>
      </w:r>
    </w:p>
    <w:p w:rsidR="00F37B4C" w:rsidRDefault="00F37B4C" w:rsidP="004F43AC">
      <w:pPr>
        <w:ind w:firstLine="709"/>
        <w:jc w:val="both"/>
        <w:rPr>
          <w:rFonts w:ascii="Arial" w:hAnsi="Arial" w:cs="Arial"/>
        </w:rPr>
      </w:pPr>
      <w:r>
        <w:rPr>
          <w:rFonts w:ascii="Arial" w:hAnsi="Arial" w:cs="Arial"/>
        </w:rPr>
        <w:t>Ни Уставом ОАО «Корпорация «Красноярск – 2020», ни иными документами Общества, раскрытие в составе годового отчета иной информации не предусмотрено.</w:t>
      </w:r>
    </w:p>
    <w:p w:rsidR="00F37B4C" w:rsidRDefault="00F37B4C" w:rsidP="006B4AB1">
      <w:pPr>
        <w:jc w:val="both"/>
        <w:rPr>
          <w:rFonts w:ascii="Arial" w:hAnsi="Arial" w:cs="Arial"/>
        </w:rPr>
      </w:pPr>
    </w:p>
    <w:p w:rsidR="007260DB" w:rsidRDefault="007260DB" w:rsidP="006B4AB1">
      <w:pPr>
        <w:jc w:val="both"/>
        <w:rPr>
          <w:rFonts w:ascii="Arial" w:hAnsi="Arial" w:cs="Arial"/>
        </w:rPr>
      </w:pPr>
    </w:p>
    <w:p w:rsidR="00F37B4C" w:rsidRDefault="00F37B4C" w:rsidP="006B4AB1">
      <w:pPr>
        <w:jc w:val="both"/>
        <w:rPr>
          <w:rFonts w:ascii="Arial" w:hAnsi="Arial" w:cs="Arial"/>
        </w:rPr>
      </w:pPr>
      <w:r>
        <w:rPr>
          <w:rFonts w:ascii="Arial" w:hAnsi="Arial" w:cs="Arial"/>
        </w:rPr>
        <w:t>Генеральный директор           ______________________           Б.Н. Золотарев</w:t>
      </w:r>
    </w:p>
    <w:p w:rsidR="00F37B4C" w:rsidRDefault="00F37B4C" w:rsidP="006B4AB1">
      <w:pPr>
        <w:jc w:val="both"/>
        <w:rPr>
          <w:rFonts w:ascii="Arial" w:hAnsi="Arial" w:cs="Arial"/>
        </w:rPr>
      </w:pPr>
    </w:p>
    <w:p w:rsidR="007260DB" w:rsidRDefault="007260DB" w:rsidP="006B4AB1">
      <w:pPr>
        <w:jc w:val="both"/>
        <w:rPr>
          <w:rFonts w:ascii="Arial" w:hAnsi="Arial" w:cs="Arial"/>
        </w:rPr>
      </w:pPr>
    </w:p>
    <w:p w:rsidR="00F37B4C" w:rsidRPr="00F37B4C" w:rsidRDefault="00F37B4C" w:rsidP="006B4AB1">
      <w:pPr>
        <w:jc w:val="both"/>
        <w:rPr>
          <w:rFonts w:ascii="Arial" w:hAnsi="Arial" w:cs="Arial"/>
        </w:rPr>
      </w:pPr>
      <w:r>
        <w:rPr>
          <w:rFonts w:ascii="Arial" w:hAnsi="Arial" w:cs="Arial"/>
        </w:rPr>
        <w:t>Главный бухгалтер                 ______________________           Т.Н. Постоенко</w:t>
      </w:r>
    </w:p>
    <w:sectPr w:rsidR="00F37B4C" w:rsidRPr="00F37B4C" w:rsidSect="00B4644E">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F5A"/>
    <w:multiLevelType w:val="hybridMultilevel"/>
    <w:tmpl w:val="F140C3F2"/>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
    <w:nsid w:val="04EF6821"/>
    <w:multiLevelType w:val="hybridMultilevel"/>
    <w:tmpl w:val="91AA9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B35BF"/>
    <w:multiLevelType w:val="hybridMultilevel"/>
    <w:tmpl w:val="BA5031AE"/>
    <w:lvl w:ilvl="0" w:tplc="439662A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31B80"/>
    <w:multiLevelType w:val="hybridMultilevel"/>
    <w:tmpl w:val="8B8CF73C"/>
    <w:lvl w:ilvl="0" w:tplc="2A5EB0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1E14B6"/>
    <w:multiLevelType w:val="hybridMultilevel"/>
    <w:tmpl w:val="91D4DDF4"/>
    <w:lvl w:ilvl="0" w:tplc="04190001">
      <w:start w:val="1"/>
      <w:numFmt w:val="bullet"/>
      <w:lvlText w:val=""/>
      <w:lvlJc w:val="left"/>
      <w:pPr>
        <w:ind w:left="1888" w:hanging="360"/>
      </w:pPr>
      <w:rPr>
        <w:rFonts w:ascii="Symbol" w:hAnsi="Symbol" w:hint="default"/>
      </w:rPr>
    </w:lvl>
    <w:lvl w:ilvl="1" w:tplc="04190003" w:tentative="1">
      <w:start w:val="1"/>
      <w:numFmt w:val="bullet"/>
      <w:lvlText w:val="o"/>
      <w:lvlJc w:val="left"/>
      <w:pPr>
        <w:ind w:left="2608" w:hanging="360"/>
      </w:pPr>
      <w:rPr>
        <w:rFonts w:ascii="Courier New" w:hAnsi="Courier New" w:cs="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cs="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cs="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5">
    <w:nsid w:val="13973D10"/>
    <w:multiLevelType w:val="hybridMultilevel"/>
    <w:tmpl w:val="183C2B00"/>
    <w:lvl w:ilvl="0" w:tplc="23DE5F8C">
      <w:start w:val="1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99E43D5"/>
    <w:multiLevelType w:val="multilevel"/>
    <w:tmpl w:val="E544E11E"/>
    <w:lvl w:ilvl="0">
      <w:start w:val="5"/>
      <w:numFmt w:val="decimal"/>
      <w:lvlText w:val="%1."/>
      <w:lvlJc w:val="left"/>
      <w:pPr>
        <w:ind w:left="390" w:hanging="39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7">
    <w:nsid w:val="2CF333AD"/>
    <w:multiLevelType w:val="hybridMultilevel"/>
    <w:tmpl w:val="C986B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BB46CD"/>
    <w:multiLevelType w:val="hybridMultilevel"/>
    <w:tmpl w:val="E16A6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F7CD0"/>
    <w:multiLevelType w:val="hybridMultilevel"/>
    <w:tmpl w:val="2B884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F261A7"/>
    <w:multiLevelType w:val="hybridMultilevel"/>
    <w:tmpl w:val="2C504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1E4D4B"/>
    <w:multiLevelType w:val="hybridMultilevel"/>
    <w:tmpl w:val="EAFA0518"/>
    <w:lvl w:ilvl="0" w:tplc="6ABAD9E2">
      <w:start w:val="1"/>
      <w:numFmt w:val="bullet"/>
      <w:lvlText w:val=""/>
      <w:lvlJc w:val="left"/>
      <w:pPr>
        <w:ind w:left="1505" w:hanging="360"/>
      </w:pPr>
      <w:rPr>
        <w:rFonts w:ascii="Symbol" w:hAnsi="Symbol" w:hint="default"/>
      </w:rPr>
    </w:lvl>
    <w:lvl w:ilvl="1" w:tplc="04190005">
      <w:start w:val="1"/>
      <w:numFmt w:val="bullet"/>
      <w:lvlText w:val=""/>
      <w:lvlJc w:val="left"/>
      <w:pPr>
        <w:ind w:left="2225" w:hanging="360"/>
      </w:pPr>
      <w:rPr>
        <w:rFonts w:ascii="Wingdings" w:hAnsi="Wingdings"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2">
    <w:nsid w:val="477B0C02"/>
    <w:multiLevelType w:val="hybridMultilevel"/>
    <w:tmpl w:val="C2C80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6F6274"/>
    <w:multiLevelType w:val="hybridMultilevel"/>
    <w:tmpl w:val="6F78D4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5DD33A10"/>
    <w:multiLevelType w:val="multilevel"/>
    <w:tmpl w:val="3DEAAAD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83A1E8F"/>
    <w:multiLevelType w:val="hybridMultilevel"/>
    <w:tmpl w:val="32A07C58"/>
    <w:lvl w:ilvl="0" w:tplc="0419000F">
      <w:start w:val="1"/>
      <w:numFmt w:val="decimal"/>
      <w:lvlText w:val="%1."/>
      <w:lvlJc w:val="left"/>
      <w:pPr>
        <w:ind w:left="1505" w:hanging="360"/>
      </w:pPr>
      <w:rPr>
        <w:rFonts w:hint="default"/>
      </w:rPr>
    </w:lvl>
    <w:lvl w:ilvl="1" w:tplc="04190003">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num w:numId="1">
    <w:abstractNumId w:val="8"/>
  </w:num>
  <w:num w:numId="2">
    <w:abstractNumId w:val="14"/>
  </w:num>
  <w:num w:numId="3">
    <w:abstractNumId w:val="2"/>
  </w:num>
  <w:num w:numId="4">
    <w:abstractNumId w:val="5"/>
  </w:num>
  <w:num w:numId="5">
    <w:abstractNumId w:val="7"/>
  </w:num>
  <w:num w:numId="6">
    <w:abstractNumId w:val="13"/>
  </w:num>
  <w:num w:numId="7">
    <w:abstractNumId w:val="0"/>
  </w:num>
  <w:num w:numId="8">
    <w:abstractNumId w:val="9"/>
  </w:num>
  <w:num w:numId="9">
    <w:abstractNumId w:val="3"/>
  </w:num>
  <w:num w:numId="10">
    <w:abstractNumId w:val="1"/>
  </w:num>
  <w:num w:numId="11">
    <w:abstractNumId w:val="4"/>
  </w:num>
  <w:num w:numId="12">
    <w:abstractNumId w:val="10"/>
  </w:num>
  <w:num w:numId="13">
    <w:abstractNumId w:val="12"/>
  </w:num>
  <w:num w:numId="14">
    <w:abstractNumId w:val="11"/>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975B4"/>
    <w:rsid w:val="00025643"/>
    <w:rsid w:val="000407DB"/>
    <w:rsid w:val="000F3537"/>
    <w:rsid w:val="00105278"/>
    <w:rsid w:val="001704A4"/>
    <w:rsid w:val="00196903"/>
    <w:rsid w:val="002048A8"/>
    <w:rsid w:val="00234B7B"/>
    <w:rsid w:val="00266611"/>
    <w:rsid w:val="002A7220"/>
    <w:rsid w:val="002B6128"/>
    <w:rsid w:val="00307EB8"/>
    <w:rsid w:val="0032001F"/>
    <w:rsid w:val="00352B59"/>
    <w:rsid w:val="0043175A"/>
    <w:rsid w:val="00450F44"/>
    <w:rsid w:val="00481383"/>
    <w:rsid w:val="004F43AC"/>
    <w:rsid w:val="00514730"/>
    <w:rsid w:val="00547EAF"/>
    <w:rsid w:val="00566590"/>
    <w:rsid w:val="00566806"/>
    <w:rsid w:val="00670483"/>
    <w:rsid w:val="006858AF"/>
    <w:rsid w:val="006927BB"/>
    <w:rsid w:val="006B4AB1"/>
    <w:rsid w:val="006C59C9"/>
    <w:rsid w:val="007260DB"/>
    <w:rsid w:val="008040FC"/>
    <w:rsid w:val="008407E1"/>
    <w:rsid w:val="00873D78"/>
    <w:rsid w:val="008A1B2F"/>
    <w:rsid w:val="009906B0"/>
    <w:rsid w:val="009975B4"/>
    <w:rsid w:val="00A040DF"/>
    <w:rsid w:val="00A234C5"/>
    <w:rsid w:val="00B4644E"/>
    <w:rsid w:val="00BB4B78"/>
    <w:rsid w:val="00C34FB2"/>
    <w:rsid w:val="00C60445"/>
    <w:rsid w:val="00CD3460"/>
    <w:rsid w:val="00D60ADC"/>
    <w:rsid w:val="00D968CE"/>
    <w:rsid w:val="00DD087F"/>
    <w:rsid w:val="00E11D36"/>
    <w:rsid w:val="00E25773"/>
    <w:rsid w:val="00E76871"/>
    <w:rsid w:val="00E8564C"/>
    <w:rsid w:val="00F37B4C"/>
    <w:rsid w:val="00F403F9"/>
    <w:rsid w:val="00F8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07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81383"/>
    <w:pPr>
      <w:spacing w:after="0" w:line="240" w:lineRule="auto"/>
      <w:ind w:left="720"/>
      <w:contextualSpacing/>
    </w:pPr>
    <w:rPr>
      <w:rFonts w:ascii="Times New Roman" w:eastAsia="Times New Roman" w:hAnsi="Times New Roman" w:cs="Times New Roman"/>
      <w:sz w:val="20"/>
      <w:szCs w:val="20"/>
    </w:rPr>
  </w:style>
  <w:style w:type="paragraph" w:customStyle="1" w:styleId="ConsCell">
    <w:name w:val="ConsCell"/>
    <w:rsid w:val="00481383"/>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No Spacing"/>
    <w:uiPriority w:val="1"/>
    <w:qFormat/>
    <w:rsid w:val="00566806"/>
    <w:pPr>
      <w:spacing w:after="0" w:line="240" w:lineRule="auto"/>
    </w:pPr>
  </w:style>
  <w:style w:type="paragraph" w:styleId="a6">
    <w:name w:val="Body Text"/>
    <w:basedOn w:val="a"/>
    <w:link w:val="a7"/>
    <w:semiHidden/>
    <w:rsid w:val="00566806"/>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semiHidden/>
    <w:rsid w:val="00566806"/>
    <w:rPr>
      <w:rFonts w:ascii="Times New Roman" w:eastAsia="Times New Roman" w:hAnsi="Times New Roman" w:cs="Times New Roman"/>
      <w:sz w:val="20"/>
      <w:szCs w:val="20"/>
    </w:rPr>
  </w:style>
  <w:style w:type="paragraph" w:customStyle="1" w:styleId="ConsNormal">
    <w:name w:val="ConsNormal"/>
    <w:rsid w:val="0056680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DD087F"/>
    <w:pPr>
      <w:autoSpaceDE w:val="0"/>
      <w:autoSpaceDN w:val="0"/>
      <w:adjustRightInd w:val="0"/>
      <w:spacing w:after="0" w:line="240" w:lineRule="auto"/>
    </w:pPr>
    <w:rPr>
      <w:rFonts w:ascii="Times New Roman" w:eastAsia="Times New Roman" w:hAnsi="Times New Roman" w:cs="Times New Roman"/>
      <w:szCs w:val="20"/>
    </w:rPr>
  </w:style>
  <w:style w:type="paragraph" w:styleId="2">
    <w:name w:val="Body Text 2"/>
    <w:basedOn w:val="a"/>
    <w:link w:val="20"/>
    <w:uiPriority w:val="99"/>
    <w:unhideWhenUsed/>
    <w:rsid w:val="00E8564C"/>
    <w:pPr>
      <w:spacing w:after="120" w:line="480" w:lineRule="auto"/>
    </w:pPr>
  </w:style>
  <w:style w:type="character" w:customStyle="1" w:styleId="20">
    <w:name w:val="Основной текст 2 Знак"/>
    <w:basedOn w:val="a0"/>
    <w:link w:val="2"/>
    <w:uiPriority w:val="99"/>
    <w:rsid w:val="00E8564C"/>
  </w:style>
  <w:style w:type="character" w:styleId="a8">
    <w:name w:val="Hyperlink"/>
    <w:basedOn w:val="a0"/>
    <w:uiPriority w:val="99"/>
    <w:unhideWhenUsed/>
    <w:rsid w:val="00E8564C"/>
    <w:rPr>
      <w:color w:val="0000FF"/>
      <w:u w:val="single"/>
    </w:rPr>
  </w:style>
  <w:style w:type="paragraph" w:styleId="a9">
    <w:name w:val="Normal (Web)"/>
    <w:basedOn w:val="a"/>
    <w:rsid w:val="00E8564C"/>
    <w:pPr>
      <w:spacing w:after="0" w:line="240" w:lineRule="auto"/>
      <w:ind w:left="90" w:right="90"/>
    </w:pPr>
    <w:rPr>
      <w:rFonts w:ascii="Arial" w:eastAsia="Times New Roman" w:hAnsi="Arial" w:cs="Arial"/>
      <w:sz w:val="20"/>
      <w:szCs w:val="20"/>
    </w:rPr>
  </w:style>
  <w:style w:type="paragraph" w:styleId="aa">
    <w:name w:val="Balloon Text"/>
    <w:basedOn w:val="a"/>
    <w:link w:val="ab"/>
    <w:uiPriority w:val="99"/>
    <w:semiHidden/>
    <w:unhideWhenUsed/>
    <w:rsid w:val="001969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69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9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rcreg.ru" TargetMode="External"/><Relationship Id="rId4" Type="http://schemas.openxmlformats.org/officeDocument/2006/relationships/settings" Target="settings.xml"/><Relationship Id="rId9" Type="http://schemas.openxmlformats.org/officeDocument/2006/relationships/hyperlink" Target="mailto:zolotarevbn@krsk202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308FA-6883-47D5-9F06-A04E3A16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5849</Words>
  <Characters>33342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Постоенко ТН</cp:lastModifiedBy>
  <cp:revision>4</cp:revision>
  <cp:lastPrinted>2011-06-24T05:22:00Z</cp:lastPrinted>
  <dcterms:created xsi:type="dcterms:W3CDTF">2011-06-24T05:39:00Z</dcterms:created>
  <dcterms:modified xsi:type="dcterms:W3CDTF">2011-10-04T03:47:00Z</dcterms:modified>
</cp:coreProperties>
</file>